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16" w:rsidRDefault="00E24416" w:rsidP="0059174A">
      <w:pPr>
        <w:pStyle w:val="Default"/>
        <w:rPr>
          <w:sz w:val="21"/>
          <w:szCs w:val="21"/>
        </w:rPr>
      </w:pPr>
    </w:p>
    <w:p w:rsidR="00345C79" w:rsidRPr="00DA5C3B" w:rsidRDefault="00E24416" w:rsidP="00E24416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DA5C3B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Pr="00DA5C3B">
        <w:rPr>
          <w:rFonts w:asciiTheme="minorEastAsia" w:eastAsiaTheme="minorEastAsia" w:hAnsiTheme="minorEastAsia" w:cs="Century"/>
          <w:sz w:val="21"/>
          <w:szCs w:val="21"/>
        </w:rPr>
        <w:t>30</w:t>
      </w:r>
      <w:r w:rsidRPr="00DA5C3B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B20925" w:rsidRPr="00DA5C3B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DA5C3B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DA5C3B">
        <w:rPr>
          <w:rFonts w:asciiTheme="minorEastAsia" w:eastAsiaTheme="minorEastAsia" w:hAnsiTheme="minorEastAsia" w:cs="Century"/>
          <w:sz w:val="21"/>
          <w:szCs w:val="21"/>
        </w:rPr>
        <w:t>1</w:t>
      </w:r>
      <w:r w:rsidR="0056098E">
        <w:rPr>
          <w:rFonts w:asciiTheme="minorEastAsia" w:eastAsiaTheme="minorEastAsia" w:hAnsiTheme="minorEastAsia" w:cs="Century" w:hint="eastAsia"/>
          <w:sz w:val="21"/>
          <w:szCs w:val="21"/>
        </w:rPr>
        <w:t>8</w:t>
      </w:r>
      <w:r w:rsidRPr="00DA5C3B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59174A" w:rsidRDefault="00345C79" w:rsidP="0059174A">
      <w:pPr>
        <w:pStyle w:val="Default"/>
        <w:rPr>
          <w:rFonts w:hAnsi="Century"/>
          <w:sz w:val="21"/>
          <w:szCs w:val="21"/>
        </w:rPr>
      </w:pPr>
      <w:r w:rsidRPr="00345C79">
        <w:rPr>
          <w:rFonts w:hint="eastAsia"/>
          <w:sz w:val="21"/>
          <w:szCs w:val="21"/>
        </w:rPr>
        <w:t>指定居宅介護支援事業所</w:t>
      </w:r>
      <w:r>
        <w:rPr>
          <w:rFonts w:hint="eastAsia"/>
          <w:sz w:val="21"/>
          <w:szCs w:val="21"/>
        </w:rPr>
        <w:t xml:space="preserve">　管理者　様　</w:t>
      </w:r>
    </w:p>
    <w:p w:rsidR="00345C79" w:rsidRDefault="00345C79" w:rsidP="0059174A">
      <w:pPr>
        <w:pStyle w:val="Default"/>
        <w:rPr>
          <w:rFonts w:hAnsi="Century"/>
          <w:sz w:val="21"/>
          <w:szCs w:val="21"/>
        </w:rPr>
      </w:pPr>
    </w:p>
    <w:p w:rsidR="00345C79" w:rsidRDefault="00345C79" w:rsidP="00E24416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砺波地方介護保険組合</w:t>
      </w:r>
    </w:p>
    <w:p w:rsidR="00345C79" w:rsidRDefault="00345C79" w:rsidP="00E24416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事務局長　東川　雅弘</w:t>
      </w:r>
    </w:p>
    <w:p w:rsidR="00345C79" w:rsidRDefault="00345C79" w:rsidP="00E24416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（公印省略）</w:t>
      </w:r>
    </w:p>
    <w:p w:rsidR="00345C79" w:rsidRDefault="00345C79" w:rsidP="0059174A">
      <w:pPr>
        <w:pStyle w:val="Default"/>
        <w:rPr>
          <w:rFonts w:hAnsi="Century"/>
          <w:sz w:val="21"/>
          <w:szCs w:val="21"/>
        </w:rPr>
      </w:pPr>
    </w:p>
    <w:p w:rsidR="00345C79" w:rsidRPr="00E24416" w:rsidRDefault="00345C79" w:rsidP="00E24416">
      <w:pPr>
        <w:pStyle w:val="Default"/>
        <w:jc w:val="center"/>
        <w:rPr>
          <w:rFonts w:hAnsi="Century"/>
        </w:rPr>
      </w:pPr>
      <w:r w:rsidRPr="00E24416">
        <w:rPr>
          <w:rFonts w:hAnsi="Century" w:hint="eastAsia"/>
        </w:rPr>
        <w:t>訪問介護の生活援助が規定回数を超える対象者届出書について（通知）</w:t>
      </w:r>
    </w:p>
    <w:p w:rsidR="00345C79" w:rsidRDefault="00345C79" w:rsidP="0059174A">
      <w:pPr>
        <w:pStyle w:val="Default"/>
        <w:rPr>
          <w:rFonts w:hAnsi="Century"/>
          <w:sz w:val="21"/>
          <w:szCs w:val="21"/>
        </w:rPr>
      </w:pPr>
    </w:p>
    <w:p w:rsidR="00345C79" w:rsidRDefault="00345C79" w:rsidP="0059174A">
      <w:pPr>
        <w:pStyle w:val="Default"/>
        <w:rPr>
          <w:rFonts w:hAnsi="Century"/>
          <w:sz w:val="21"/>
          <w:szCs w:val="21"/>
        </w:rPr>
      </w:pPr>
    </w:p>
    <w:p w:rsidR="00345C79" w:rsidRDefault="00345C79" w:rsidP="00345C79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日頃より、</w:t>
      </w:r>
      <w:r w:rsidR="00DA5C3B">
        <w:rPr>
          <w:rFonts w:hAnsi="Century" w:hint="eastAsia"/>
          <w:sz w:val="21"/>
          <w:szCs w:val="21"/>
        </w:rPr>
        <w:t>当組合の介護保険事業の運営</w:t>
      </w:r>
      <w:r>
        <w:rPr>
          <w:rFonts w:hAnsi="Century" w:hint="eastAsia"/>
          <w:sz w:val="21"/>
          <w:szCs w:val="21"/>
        </w:rPr>
        <w:t>にご理解</w:t>
      </w:r>
      <w:r w:rsidR="00DA5C3B">
        <w:rPr>
          <w:rFonts w:hAnsi="Century" w:hint="eastAsia"/>
          <w:sz w:val="21"/>
          <w:szCs w:val="21"/>
        </w:rPr>
        <w:t>と</w:t>
      </w:r>
      <w:r>
        <w:rPr>
          <w:rFonts w:hAnsi="Century" w:hint="eastAsia"/>
          <w:sz w:val="21"/>
          <w:szCs w:val="21"/>
        </w:rPr>
        <w:t>ご協力</w:t>
      </w:r>
      <w:r w:rsidR="00DA5C3B">
        <w:rPr>
          <w:rFonts w:hAnsi="Century" w:hint="eastAsia"/>
          <w:sz w:val="21"/>
          <w:szCs w:val="21"/>
        </w:rPr>
        <w:t>を賜り、</w:t>
      </w:r>
      <w:r>
        <w:rPr>
          <w:rFonts w:hAnsi="Century" w:hint="eastAsia"/>
          <w:sz w:val="21"/>
          <w:szCs w:val="21"/>
        </w:rPr>
        <w:t>ありがとうございます。</w:t>
      </w:r>
    </w:p>
    <w:p w:rsidR="00DA5C3B" w:rsidRDefault="00345C79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</w:t>
      </w:r>
      <w:r w:rsidR="00DA5C3B">
        <w:rPr>
          <w:rFonts w:hAnsi="Century" w:hint="eastAsia"/>
          <w:sz w:val="21"/>
          <w:szCs w:val="21"/>
        </w:rPr>
        <w:t>さて、</w:t>
      </w:r>
      <w:r>
        <w:rPr>
          <w:rFonts w:hAnsi="Century" w:hint="eastAsia"/>
          <w:sz w:val="21"/>
          <w:szCs w:val="21"/>
        </w:rPr>
        <w:t>指定居宅介護支援等の事業の人員及び運営に関する基準（平成11年厚生省</w:t>
      </w:r>
      <w:r w:rsidR="00DA5C3B">
        <w:rPr>
          <w:rFonts w:hAnsi="Century" w:hint="eastAsia"/>
          <w:sz w:val="21"/>
          <w:szCs w:val="21"/>
        </w:rPr>
        <w:t>令</w:t>
      </w:r>
      <w:r>
        <w:rPr>
          <w:rFonts w:hAnsi="Century" w:hint="eastAsia"/>
          <w:sz w:val="21"/>
          <w:szCs w:val="21"/>
        </w:rPr>
        <w:t>第38号）</w:t>
      </w:r>
      <w:r w:rsidR="00F212AB">
        <w:rPr>
          <w:rFonts w:hAnsi="Century" w:hint="eastAsia"/>
          <w:sz w:val="21"/>
          <w:szCs w:val="21"/>
        </w:rPr>
        <w:t>が</w:t>
      </w:r>
      <w:r>
        <w:rPr>
          <w:rFonts w:hAnsi="Century" w:hint="eastAsia"/>
          <w:sz w:val="21"/>
          <w:szCs w:val="21"/>
        </w:rPr>
        <w:t>改正</w:t>
      </w:r>
      <w:r w:rsidR="00DA5C3B">
        <w:rPr>
          <w:rFonts w:hAnsi="Century" w:hint="eastAsia"/>
          <w:sz w:val="21"/>
          <w:szCs w:val="21"/>
        </w:rPr>
        <w:t>され</w:t>
      </w:r>
      <w:r>
        <w:rPr>
          <w:rFonts w:hAnsi="Century" w:hint="eastAsia"/>
          <w:sz w:val="21"/>
          <w:szCs w:val="21"/>
        </w:rPr>
        <w:t>、</w:t>
      </w:r>
      <w:r w:rsidR="00E24416">
        <w:rPr>
          <w:rFonts w:hAnsi="Century" w:hint="eastAsia"/>
          <w:sz w:val="21"/>
          <w:szCs w:val="21"/>
        </w:rPr>
        <w:t>居宅サ－ビス計画（以下「ケアプラン」という。）</w:t>
      </w:r>
      <w:r w:rsidR="00DA5C3B">
        <w:rPr>
          <w:rFonts w:hAnsi="Century" w:hint="eastAsia"/>
          <w:sz w:val="21"/>
          <w:szCs w:val="21"/>
        </w:rPr>
        <w:t>に</w:t>
      </w:r>
      <w:r w:rsidR="00E24416">
        <w:rPr>
          <w:rFonts w:hAnsi="Century" w:hint="eastAsia"/>
          <w:sz w:val="21"/>
          <w:szCs w:val="21"/>
        </w:rPr>
        <w:t>厚生労働大臣が定める回数以上の訪問介護を位置付ける場合には、その利用の妥当性を検討</w:t>
      </w:r>
      <w:r w:rsidR="00595200">
        <w:rPr>
          <w:rFonts w:hAnsi="Century" w:hint="eastAsia"/>
          <w:sz w:val="21"/>
          <w:szCs w:val="21"/>
        </w:rPr>
        <w:t>し</w:t>
      </w:r>
      <w:r w:rsidR="00DA5C3B">
        <w:rPr>
          <w:rFonts w:hAnsi="Century" w:hint="eastAsia"/>
          <w:sz w:val="21"/>
          <w:szCs w:val="21"/>
        </w:rPr>
        <w:t>、</w:t>
      </w:r>
      <w:r w:rsidR="00E24416">
        <w:rPr>
          <w:rFonts w:hAnsi="Century" w:hint="eastAsia"/>
          <w:sz w:val="21"/>
          <w:szCs w:val="21"/>
        </w:rPr>
        <w:t>当該</w:t>
      </w:r>
      <w:r w:rsidR="002E5082">
        <w:rPr>
          <w:rFonts w:hAnsi="Century" w:hint="eastAsia"/>
          <w:sz w:val="21"/>
          <w:szCs w:val="21"/>
        </w:rPr>
        <w:t>ケアプランに訪問介護が必要な理由を記載するとともに、本年10月より、</w:t>
      </w:r>
      <w:r w:rsidR="00DA5C3B">
        <w:rPr>
          <w:rFonts w:hAnsi="Century" w:hint="eastAsia"/>
          <w:sz w:val="21"/>
          <w:szCs w:val="21"/>
        </w:rPr>
        <w:t>保険者</w:t>
      </w:r>
      <w:r w:rsidR="002E5082">
        <w:rPr>
          <w:rFonts w:hAnsi="Century" w:hint="eastAsia"/>
          <w:sz w:val="21"/>
          <w:szCs w:val="21"/>
        </w:rPr>
        <w:t>に</w:t>
      </w:r>
      <w:r w:rsidR="00A137C6">
        <w:rPr>
          <w:rFonts w:hAnsi="Century" w:hint="eastAsia"/>
          <w:sz w:val="21"/>
          <w:szCs w:val="21"/>
        </w:rPr>
        <w:t>申し</w:t>
      </w:r>
      <w:r w:rsidR="002E5082">
        <w:rPr>
          <w:rFonts w:hAnsi="Century" w:hint="eastAsia"/>
          <w:sz w:val="21"/>
          <w:szCs w:val="21"/>
        </w:rPr>
        <w:t>出ることとされました。</w:t>
      </w:r>
    </w:p>
    <w:p w:rsidR="00345C79" w:rsidRDefault="002E5082" w:rsidP="00DA5C3B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また、本年</w:t>
      </w:r>
      <w:r w:rsidR="00B8119A">
        <w:rPr>
          <w:rFonts w:hAnsi="Century" w:hint="eastAsia"/>
          <w:sz w:val="21"/>
          <w:szCs w:val="21"/>
        </w:rPr>
        <w:t>５月２</w:t>
      </w:r>
      <w:r w:rsidR="008B282A">
        <w:rPr>
          <w:rFonts w:hAnsi="Century" w:hint="eastAsia"/>
          <w:sz w:val="21"/>
          <w:szCs w:val="21"/>
        </w:rPr>
        <w:t>日</w:t>
      </w:r>
      <w:r>
        <w:rPr>
          <w:rFonts w:hAnsi="Century" w:hint="eastAsia"/>
          <w:sz w:val="21"/>
          <w:szCs w:val="21"/>
        </w:rPr>
        <w:t>付けで、「厚生労働大臣が定める回数及び訪問介護」（平成30年厚生労働省告示第218号）が公布され</w:t>
      </w:r>
      <w:r w:rsidR="00DA5C3B">
        <w:rPr>
          <w:rFonts w:hAnsi="Century" w:hint="eastAsia"/>
          <w:sz w:val="21"/>
          <w:szCs w:val="21"/>
        </w:rPr>
        <w:t>、要介護度別に最大値となる回数が定められました。</w:t>
      </w:r>
    </w:p>
    <w:p w:rsidR="00345C79" w:rsidRDefault="002E5082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つきましては、下記のとおり</w:t>
      </w:r>
      <w:r w:rsidR="00DA5C3B">
        <w:rPr>
          <w:rFonts w:hAnsi="Century" w:hint="eastAsia"/>
          <w:sz w:val="21"/>
          <w:szCs w:val="21"/>
        </w:rPr>
        <w:t>、</w:t>
      </w:r>
      <w:r>
        <w:rPr>
          <w:rFonts w:hAnsi="Century" w:hint="eastAsia"/>
          <w:sz w:val="21"/>
          <w:szCs w:val="21"/>
        </w:rPr>
        <w:t>該当するケアプランの届出をお願いいたします。</w:t>
      </w:r>
    </w:p>
    <w:p w:rsidR="00345C79" w:rsidRDefault="00345C79" w:rsidP="0059174A">
      <w:pPr>
        <w:pStyle w:val="Default"/>
        <w:rPr>
          <w:rFonts w:hAnsi="Century"/>
          <w:sz w:val="21"/>
          <w:szCs w:val="21"/>
        </w:rPr>
      </w:pPr>
    </w:p>
    <w:p w:rsidR="001D7D3A" w:rsidRDefault="001D7D3A" w:rsidP="001D7D3A">
      <w:pPr>
        <w:pStyle w:val="a7"/>
      </w:pPr>
      <w:r>
        <w:rPr>
          <w:rFonts w:hint="eastAsia"/>
        </w:rPr>
        <w:t>記</w:t>
      </w:r>
    </w:p>
    <w:p w:rsidR="001D7D3A" w:rsidRDefault="001D7D3A" w:rsidP="001D7D3A">
      <w:r>
        <w:rPr>
          <w:rFonts w:hint="eastAsia"/>
        </w:rPr>
        <w:t xml:space="preserve">　１．届出対象</w:t>
      </w:r>
    </w:p>
    <w:p w:rsidR="001D7D3A" w:rsidRPr="001D7D3A" w:rsidRDefault="001D7D3A" w:rsidP="009A67D0">
      <w:pPr>
        <w:ind w:left="210" w:hangingChars="100" w:hanging="210"/>
      </w:pPr>
      <w:r>
        <w:rPr>
          <w:rFonts w:hint="eastAsia"/>
        </w:rPr>
        <w:t xml:space="preserve">　　平成</w:t>
      </w:r>
      <w:r w:rsidRPr="00B9797C">
        <w:rPr>
          <w:rFonts w:asciiTheme="minorEastAsia" w:hAnsiTheme="minorEastAsia" w:hint="eastAsia"/>
        </w:rPr>
        <w:t>30年10月</w:t>
      </w:r>
      <w:r w:rsidR="009A67D0">
        <w:rPr>
          <w:rFonts w:hint="eastAsia"/>
        </w:rPr>
        <w:t>時点において</w:t>
      </w:r>
      <w:r>
        <w:rPr>
          <w:rFonts w:hint="eastAsia"/>
        </w:rPr>
        <w:t>利用者の同意を得て</w:t>
      </w:r>
      <w:r w:rsidR="00B9797C">
        <w:rPr>
          <w:rFonts w:hint="eastAsia"/>
        </w:rPr>
        <w:t>既に</w:t>
      </w:r>
      <w:r>
        <w:rPr>
          <w:rFonts w:hint="eastAsia"/>
        </w:rPr>
        <w:t>交付</w:t>
      </w:r>
      <w:r w:rsidR="000374E7">
        <w:rPr>
          <w:rFonts w:hint="eastAsia"/>
        </w:rPr>
        <w:t>している</w:t>
      </w:r>
      <w:r w:rsidR="00DA5C3B">
        <w:rPr>
          <w:rFonts w:hint="eastAsia"/>
        </w:rPr>
        <w:t>ケア</w:t>
      </w:r>
      <w:r>
        <w:rPr>
          <w:rFonts w:hint="eastAsia"/>
        </w:rPr>
        <w:t>プラン</w:t>
      </w:r>
      <w:r w:rsidR="00B9797C">
        <w:rPr>
          <w:rFonts w:hint="eastAsia"/>
        </w:rPr>
        <w:t>、</w:t>
      </w:r>
      <w:r w:rsidR="009A67D0">
        <w:rPr>
          <w:rFonts w:hint="eastAsia"/>
        </w:rPr>
        <w:t>又は</w:t>
      </w:r>
      <w:r w:rsidR="009A67D0" w:rsidRPr="00B9797C">
        <w:rPr>
          <w:rFonts w:asciiTheme="minorEastAsia" w:hAnsiTheme="minorEastAsia" w:hint="eastAsia"/>
        </w:rPr>
        <w:t>10月以降新たに作成</w:t>
      </w:r>
      <w:r w:rsidR="00B9797C">
        <w:rPr>
          <w:rFonts w:asciiTheme="minorEastAsia" w:hAnsiTheme="minorEastAsia" w:hint="eastAsia"/>
        </w:rPr>
        <w:t>（変更）し利用者の同意を得て</w:t>
      </w:r>
      <w:r w:rsidR="009A67D0" w:rsidRPr="00B9797C">
        <w:rPr>
          <w:rFonts w:asciiTheme="minorEastAsia" w:hAnsiTheme="minorEastAsia" w:hint="eastAsia"/>
        </w:rPr>
        <w:t>交付するケアプラン</w:t>
      </w:r>
      <w:r w:rsidRPr="00B9797C">
        <w:rPr>
          <w:rFonts w:asciiTheme="minorEastAsia" w:hAnsiTheme="minorEastAsia" w:hint="eastAsia"/>
        </w:rPr>
        <w:t>で、厚生労働大臣</w:t>
      </w:r>
      <w:r w:rsidR="000374E7" w:rsidRPr="00B9797C">
        <w:rPr>
          <w:rFonts w:asciiTheme="minorEastAsia" w:hAnsiTheme="minorEastAsia" w:hint="eastAsia"/>
        </w:rPr>
        <w:t>が</w:t>
      </w:r>
      <w:r w:rsidRPr="00B9797C">
        <w:rPr>
          <w:rFonts w:asciiTheme="minorEastAsia" w:hAnsiTheme="minorEastAsia" w:hint="eastAsia"/>
        </w:rPr>
        <w:t>定める回数</w:t>
      </w:r>
      <w:r w:rsidR="00DA5C3B" w:rsidRPr="00B9797C">
        <w:rPr>
          <w:rFonts w:asciiTheme="minorEastAsia" w:hAnsiTheme="minorEastAsia" w:hint="eastAsia"/>
        </w:rPr>
        <w:t>を超える</w:t>
      </w:r>
      <w:r w:rsidRPr="00B9797C">
        <w:rPr>
          <w:rFonts w:asciiTheme="minorEastAsia" w:hAnsiTheme="minorEastAsia" w:hint="eastAsia"/>
        </w:rPr>
        <w:t>訪問介護</w:t>
      </w:r>
      <w:r w:rsidR="00B9797C">
        <w:rPr>
          <w:rFonts w:asciiTheme="minorEastAsia" w:hAnsiTheme="minorEastAsia" w:hint="eastAsia"/>
        </w:rPr>
        <w:t>の</w:t>
      </w:r>
      <w:r>
        <w:rPr>
          <w:rFonts w:hint="eastAsia"/>
        </w:rPr>
        <w:t>生活援助中心型サ－ビスを位置</w:t>
      </w:r>
      <w:r w:rsidR="00DA5C3B">
        <w:rPr>
          <w:rFonts w:hint="eastAsia"/>
        </w:rPr>
        <w:t>付け</w:t>
      </w:r>
      <w:r w:rsidR="009A67D0">
        <w:rPr>
          <w:rFonts w:hint="eastAsia"/>
        </w:rPr>
        <w:t>たもの</w:t>
      </w:r>
      <w:r>
        <w:rPr>
          <w:rFonts w:hint="eastAsia"/>
        </w:rPr>
        <w:t>。</w:t>
      </w:r>
    </w:p>
    <w:p w:rsidR="00EE750B" w:rsidRDefault="00EE750B" w:rsidP="001D7D3A"/>
    <w:p w:rsidR="001D7D3A" w:rsidRDefault="001D7D3A" w:rsidP="001D7D3A">
      <w:r>
        <w:rPr>
          <w:rFonts w:hint="eastAsia"/>
        </w:rPr>
        <w:t xml:space="preserve">　２．厚生労働大臣が定める回数</w:t>
      </w:r>
    </w:p>
    <w:p w:rsidR="001D7D3A" w:rsidRDefault="001D7D3A" w:rsidP="001D7D3A">
      <w:r>
        <w:rPr>
          <w:rFonts w:hint="eastAsia"/>
        </w:rPr>
        <w:t xml:space="preserve">　</w:t>
      </w:r>
      <w:r w:rsidR="00842A88">
        <w:rPr>
          <w:rFonts w:hint="eastAsia"/>
        </w:rPr>
        <w:t xml:space="preserve">　</w:t>
      </w:r>
      <w:r w:rsidR="00DA5C3B">
        <w:rPr>
          <w:rFonts w:hint="eastAsia"/>
        </w:rPr>
        <w:t>最大値となる回数は、</w:t>
      </w:r>
      <w:r w:rsidR="008B282A">
        <w:rPr>
          <w:rFonts w:hint="eastAsia"/>
        </w:rPr>
        <w:t>要介護状態区分に応じてそれぞれ１月あたり、</w:t>
      </w:r>
      <w:r w:rsidR="00DA5C3B">
        <w:rPr>
          <w:rFonts w:hint="eastAsia"/>
        </w:rPr>
        <w:t>次</w:t>
      </w:r>
      <w:r>
        <w:rPr>
          <w:rFonts w:hint="eastAsia"/>
        </w:rPr>
        <w:t>の</w:t>
      </w:r>
      <w:r w:rsidR="008B282A">
        <w:rPr>
          <w:rFonts w:hint="eastAsia"/>
        </w:rPr>
        <w:t>とおりとする</w:t>
      </w:r>
      <w:r>
        <w:rPr>
          <w:rFonts w:hint="eastAsia"/>
        </w:rPr>
        <w:t>。</w:t>
      </w:r>
    </w:p>
    <w:tbl>
      <w:tblPr>
        <w:tblStyle w:val="ab"/>
        <w:tblW w:w="8702" w:type="dxa"/>
        <w:tblInd w:w="59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D7D3A" w:rsidTr="001D7D3A">
        <w:tc>
          <w:tcPr>
            <w:tcW w:w="1740" w:type="dxa"/>
          </w:tcPr>
          <w:p w:rsidR="001D7D3A" w:rsidRDefault="001D7D3A" w:rsidP="001D7D3A">
            <w:pPr>
              <w:jc w:val="center"/>
            </w:pPr>
            <w:r>
              <w:rPr>
                <w:rFonts w:hint="eastAsia"/>
              </w:rPr>
              <w:t xml:space="preserve">　要介護１</w:t>
            </w:r>
          </w:p>
        </w:tc>
        <w:tc>
          <w:tcPr>
            <w:tcW w:w="1740" w:type="dxa"/>
          </w:tcPr>
          <w:p w:rsidR="001D7D3A" w:rsidRDefault="001D7D3A" w:rsidP="001D7D3A">
            <w:pPr>
              <w:jc w:val="center"/>
            </w:pPr>
            <w:r w:rsidRPr="00C04C10">
              <w:rPr>
                <w:rFonts w:hint="eastAsia"/>
              </w:rPr>
              <w:t>要介護</w:t>
            </w:r>
            <w:r>
              <w:rPr>
                <w:rFonts w:hint="eastAsia"/>
              </w:rPr>
              <w:t>２</w:t>
            </w:r>
          </w:p>
        </w:tc>
        <w:tc>
          <w:tcPr>
            <w:tcW w:w="1740" w:type="dxa"/>
          </w:tcPr>
          <w:p w:rsidR="001D7D3A" w:rsidRDefault="001D7D3A" w:rsidP="001D7D3A">
            <w:pPr>
              <w:jc w:val="center"/>
            </w:pPr>
            <w:r w:rsidRPr="00C04C10">
              <w:rPr>
                <w:rFonts w:hint="eastAsia"/>
              </w:rPr>
              <w:t>要介護</w:t>
            </w:r>
            <w:r>
              <w:rPr>
                <w:rFonts w:hint="eastAsia"/>
              </w:rPr>
              <w:t>３</w:t>
            </w:r>
          </w:p>
        </w:tc>
        <w:tc>
          <w:tcPr>
            <w:tcW w:w="1741" w:type="dxa"/>
          </w:tcPr>
          <w:p w:rsidR="001D7D3A" w:rsidRDefault="001D7D3A" w:rsidP="001D7D3A">
            <w:pPr>
              <w:jc w:val="center"/>
            </w:pPr>
            <w:r w:rsidRPr="00C04C10">
              <w:rPr>
                <w:rFonts w:hint="eastAsia"/>
              </w:rPr>
              <w:t>要介護</w:t>
            </w:r>
            <w:r>
              <w:rPr>
                <w:rFonts w:hint="eastAsia"/>
              </w:rPr>
              <w:t>４</w:t>
            </w:r>
          </w:p>
        </w:tc>
        <w:tc>
          <w:tcPr>
            <w:tcW w:w="1741" w:type="dxa"/>
          </w:tcPr>
          <w:p w:rsidR="001D7D3A" w:rsidRDefault="001D7D3A" w:rsidP="001D7D3A">
            <w:pPr>
              <w:jc w:val="center"/>
            </w:pPr>
            <w:r w:rsidRPr="00C04C10">
              <w:rPr>
                <w:rFonts w:hint="eastAsia"/>
              </w:rPr>
              <w:t>要介護</w:t>
            </w:r>
            <w:r>
              <w:rPr>
                <w:rFonts w:hint="eastAsia"/>
              </w:rPr>
              <w:t>５</w:t>
            </w:r>
          </w:p>
        </w:tc>
      </w:tr>
      <w:tr w:rsidR="001D7D3A" w:rsidTr="001D7D3A">
        <w:tc>
          <w:tcPr>
            <w:tcW w:w="1740" w:type="dxa"/>
          </w:tcPr>
          <w:p w:rsidR="001D7D3A" w:rsidRDefault="001D7D3A" w:rsidP="001D7D3A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740" w:type="dxa"/>
          </w:tcPr>
          <w:p w:rsidR="001D7D3A" w:rsidRDefault="001D7D3A" w:rsidP="001D7D3A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740" w:type="dxa"/>
          </w:tcPr>
          <w:p w:rsidR="001D7D3A" w:rsidRDefault="001D7D3A" w:rsidP="001D7D3A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741" w:type="dxa"/>
          </w:tcPr>
          <w:p w:rsidR="001D7D3A" w:rsidRDefault="001D7D3A" w:rsidP="001D7D3A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741" w:type="dxa"/>
          </w:tcPr>
          <w:p w:rsidR="001D7D3A" w:rsidRDefault="001D7D3A" w:rsidP="001D7D3A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</w:tbl>
    <w:p w:rsidR="001D7D3A" w:rsidRDefault="001D7D3A" w:rsidP="001D7D3A">
      <w:pPr>
        <w:jc w:val="center"/>
      </w:pPr>
    </w:p>
    <w:p w:rsidR="001D7D3A" w:rsidRDefault="001D7D3A" w:rsidP="001D7D3A">
      <w:r>
        <w:rPr>
          <w:rFonts w:hint="eastAsia"/>
        </w:rPr>
        <w:t xml:space="preserve">　３．</w:t>
      </w:r>
      <w:r w:rsidR="00BD24BA">
        <w:rPr>
          <w:rFonts w:hint="eastAsia"/>
        </w:rPr>
        <w:t>提出期限</w:t>
      </w:r>
    </w:p>
    <w:p w:rsidR="001D7D3A" w:rsidRDefault="00FF1B6A" w:rsidP="00B9797C">
      <w:pPr>
        <w:ind w:left="630" w:hangingChars="300" w:hanging="630"/>
      </w:pPr>
      <w:r>
        <w:rPr>
          <w:rFonts w:hint="eastAsia"/>
        </w:rPr>
        <w:t xml:space="preserve">　　</w:t>
      </w:r>
      <w:r w:rsidR="007244E5">
        <w:rPr>
          <w:rFonts w:hint="eastAsia"/>
        </w:rPr>
        <w:t xml:space="preserve">　</w:t>
      </w:r>
      <w:r w:rsidR="00B9797C">
        <w:rPr>
          <w:rFonts w:hint="eastAsia"/>
        </w:rPr>
        <w:t>対象となる</w:t>
      </w:r>
      <w:r w:rsidR="00F355BB">
        <w:rPr>
          <w:rFonts w:hint="eastAsia"/>
        </w:rPr>
        <w:t>ケアプランは</w:t>
      </w:r>
      <w:r w:rsidR="004E686F">
        <w:rPr>
          <w:rFonts w:hint="eastAsia"/>
        </w:rPr>
        <w:t>、</w:t>
      </w:r>
      <w:r w:rsidR="007244E5">
        <w:rPr>
          <w:rFonts w:hint="eastAsia"/>
        </w:rPr>
        <w:t>翌月</w:t>
      </w:r>
      <w:r w:rsidR="00BD24BA">
        <w:rPr>
          <w:rFonts w:hint="eastAsia"/>
        </w:rPr>
        <w:t>末日までに届出をお願いします。</w:t>
      </w:r>
    </w:p>
    <w:p w:rsidR="00BD24BA" w:rsidRPr="0065066E" w:rsidRDefault="00BD24BA" w:rsidP="001D7D3A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65066E">
        <w:rPr>
          <w:rFonts w:asciiTheme="minorEastAsia" w:hAnsiTheme="minorEastAsia" w:hint="eastAsia"/>
        </w:rPr>
        <w:t xml:space="preserve">　例）平成30年10月に</w:t>
      </w:r>
      <w:r w:rsidR="00F355BB">
        <w:rPr>
          <w:rFonts w:asciiTheme="minorEastAsia" w:hAnsiTheme="minorEastAsia" w:hint="eastAsia"/>
        </w:rPr>
        <w:t>作成（交付済も含む）</w:t>
      </w:r>
      <w:r w:rsidRPr="0065066E">
        <w:rPr>
          <w:rFonts w:asciiTheme="minorEastAsia" w:hAnsiTheme="minorEastAsia" w:hint="eastAsia"/>
        </w:rPr>
        <w:t xml:space="preserve">　→　届出期限　平成30年11月末日</w:t>
      </w:r>
    </w:p>
    <w:p w:rsidR="00BD24BA" w:rsidRDefault="00BD24BA" w:rsidP="001D7D3A"/>
    <w:p w:rsidR="00BD24BA" w:rsidRDefault="00BD24BA" w:rsidP="001D7D3A">
      <w:r>
        <w:rPr>
          <w:rFonts w:hint="eastAsia"/>
        </w:rPr>
        <w:t xml:space="preserve">　４．提出書類</w:t>
      </w:r>
    </w:p>
    <w:p w:rsidR="00BD24BA" w:rsidRDefault="00BD24BA" w:rsidP="001D7D3A">
      <w:r>
        <w:rPr>
          <w:rFonts w:hint="eastAsia"/>
        </w:rPr>
        <w:t xml:space="preserve">　　</w:t>
      </w:r>
      <w:r w:rsidR="009F4E1D">
        <w:rPr>
          <w:rFonts w:hint="eastAsia"/>
        </w:rPr>
        <w:t>（</w:t>
      </w:r>
      <w:r w:rsidR="009F4E1D">
        <w:rPr>
          <w:rFonts w:hint="eastAsia"/>
        </w:rPr>
        <w:t>1</w:t>
      </w:r>
      <w:r w:rsidR="009F4E1D">
        <w:rPr>
          <w:rFonts w:hint="eastAsia"/>
        </w:rPr>
        <w:t>）訪問介護の生活援助が規定回数を超える対象者届出書</w:t>
      </w:r>
    </w:p>
    <w:p w:rsidR="009F4E1D" w:rsidRDefault="009F4E1D" w:rsidP="001D7D3A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）居宅サ－ビス計画書（第１表～第７表、アセスメント表）の写し</w:t>
      </w:r>
    </w:p>
    <w:p w:rsidR="00722DE9" w:rsidRDefault="00722DE9" w:rsidP="001D7D3A">
      <w:r>
        <w:rPr>
          <w:rFonts w:hint="eastAsia"/>
        </w:rPr>
        <w:t xml:space="preserve">　　</w:t>
      </w:r>
      <w:r w:rsidR="009F4E1D">
        <w:rPr>
          <w:rFonts w:hint="eastAsia"/>
        </w:rPr>
        <w:t xml:space="preserve">　※居宅サ－ビス計画「第</w:t>
      </w:r>
      <w:r w:rsidR="009F4E1D">
        <w:rPr>
          <w:rFonts w:hint="eastAsia"/>
        </w:rPr>
        <w:t>1</w:t>
      </w:r>
      <w:r w:rsidR="009F4E1D">
        <w:rPr>
          <w:rFonts w:hint="eastAsia"/>
        </w:rPr>
        <w:t>表」は</w:t>
      </w:r>
      <w:r w:rsidR="00521788">
        <w:rPr>
          <w:rFonts w:hint="eastAsia"/>
        </w:rPr>
        <w:t>、利用者へ交付し署名があるものを提出</w:t>
      </w:r>
    </w:p>
    <w:p w:rsidR="00722DE9" w:rsidRDefault="00722DE9" w:rsidP="00722DE9">
      <w:pPr>
        <w:ind w:firstLineChars="250" w:firstLine="525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基本情報シ－トの写し</w:t>
      </w:r>
    </w:p>
    <w:p w:rsidR="00B9797C" w:rsidRPr="00722DE9" w:rsidRDefault="00B9797C" w:rsidP="00722DE9">
      <w:pPr>
        <w:ind w:firstLineChars="250" w:firstLine="525"/>
      </w:pPr>
    </w:p>
    <w:p w:rsidR="003D3BB6" w:rsidRDefault="003D3BB6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lastRenderedPageBreak/>
        <w:t xml:space="preserve">　５．提出先</w:t>
      </w:r>
    </w:p>
    <w:p w:rsidR="003D3BB6" w:rsidRDefault="003D3BB6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砺波市高齢介護課</w:t>
      </w:r>
      <w:r w:rsidR="00E85184">
        <w:rPr>
          <w:rFonts w:hAnsi="Century" w:hint="eastAsia"/>
          <w:sz w:val="21"/>
          <w:szCs w:val="21"/>
        </w:rPr>
        <w:t xml:space="preserve">　　　　　　　　</w:t>
      </w:r>
    </w:p>
    <w:p w:rsidR="003D3BB6" w:rsidRDefault="003D3BB6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小矢部市地域包括支援センタ－</w:t>
      </w:r>
    </w:p>
    <w:p w:rsidR="003D3BB6" w:rsidRDefault="003D3BB6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南砺市地域包括ケア課</w:t>
      </w:r>
    </w:p>
    <w:p w:rsidR="003D3BB6" w:rsidRDefault="003D3BB6" w:rsidP="003D3BB6">
      <w:pPr>
        <w:pStyle w:val="Default"/>
        <w:rPr>
          <w:rFonts w:hAnsi="Century"/>
          <w:sz w:val="21"/>
          <w:szCs w:val="21"/>
        </w:rPr>
      </w:pPr>
    </w:p>
    <w:p w:rsidR="00E85184" w:rsidRDefault="003D3BB6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６．</w:t>
      </w:r>
      <w:r w:rsidR="00E85184">
        <w:rPr>
          <w:rFonts w:hAnsi="Century" w:hint="eastAsia"/>
          <w:sz w:val="21"/>
          <w:szCs w:val="21"/>
        </w:rPr>
        <w:t>その他</w:t>
      </w:r>
    </w:p>
    <w:p w:rsidR="00613082" w:rsidRDefault="00613082" w:rsidP="00613082">
      <w:pPr>
        <w:pStyle w:val="Default"/>
        <w:ind w:firstLineChars="200" w:firstLine="42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(1)</w:t>
      </w:r>
      <w:r>
        <w:rPr>
          <w:rFonts w:hAnsi="Century"/>
          <w:sz w:val="21"/>
          <w:szCs w:val="21"/>
        </w:rPr>
        <w:t xml:space="preserve">　</w:t>
      </w:r>
      <w:r w:rsidR="00E85184">
        <w:rPr>
          <w:rFonts w:hAnsi="Century" w:hint="eastAsia"/>
          <w:sz w:val="21"/>
          <w:szCs w:val="21"/>
        </w:rPr>
        <w:t>提出していただいたケアプランについては、</w:t>
      </w:r>
      <w:r w:rsidR="00842A88">
        <w:rPr>
          <w:rFonts w:hAnsi="Century" w:hint="eastAsia"/>
          <w:sz w:val="21"/>
          <w:szCs w:val="21"/>
        </w:rPr>
        <w:t>後日、面接して内容を確認させて</w:t>
      </w:r>
    </w:p>
    <w:p w:rsidR="000636C2" w:rsidRDefault="00842A88" w:rsidP="00613082">
      <w:pPr>
        <w:pStyle w:val="Default"/>
        <w:ind w:firstLineChars="400" w:firstLine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いただくか、</w:t>
      </w:r>
      <w:r w:rsidR="000636C2">
        <w:rPr>
          <w:rFonts w:hAnsi="Century" w:hint="eastAsia"/>
          <w:sz w:val="21"/>
          <w:szCs w:val="21"/>
        </w:rPr>
        <w:t>又は</w:t>
      </w:r>
      <w:r w:rsidR="00E85184">
        <w:rPr>
          <w:rFonts w:hAnsi="Century" w:hint="eastAsia"/>
          <w:sz w:val="21"/>
          <w:szCs w:val="21"/>
        </w:rPr>
        <w:t>平成31年1月以降に開催を予定している「地域ケア会議等」</w:t>
      </w:r>
      <w:r w:rsidR="000636C2">
        <w:rPr>
          <w:rFonts w:hAnsi="Century" w:hint="eastAsia"/>
          <w:sz w:val="21"/>
          <w:szCs w:val="21"/>
        </w:rPr>
        <w:t>で</w:t>
      </w:r>
    </w:p>
    <w:p w:rsidR="00613082" w:rsidRDefault="00E85184" w:rsidP="000636C2">
      <w:pPr>
        <w:pStyle w:val="Default"/>
        <w:ind w:leftChars="400" w:left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検証事例として取り上げる場合があります。</w:t>
      </w:r>
      <w:r w:rsidR="007C6627">
        <w:rPr>
          <w:rFonts w:hAnsi="Century" w:hint="eastAsia"/>
          <w:sz w:val="21"/>
          <w:szCs w:val="21"/>
        </w:rPr>
        <w:t>対象となった場合は</w:t>
      </w:r>
      <w:r w:rsidR="000636C2">
        <w:rPr>
          <w:rFonts w:hAnsi="Century" w:hint="eastAsia"/>
          <w:sz w:val="21"/>
          <w:szCs w:val="21"/>
        </w:rPr>
        <w:t>、</w:t>
      </w:r>
      <w:r w:rsidR="007C6627">
        <w:rPr>
          <w:rFonts w:hAnsi="Century" w:hint="eastAsia"/>
          <w:sz w:val="21"/>
          <w:szCs w:val="21"/>
        </w:rPr>
        <w:t>改めてご</w:t>
      </w:r>
      <w:r w:rsidR="000636C2">
        <w:rPr>
          <w:rFonts w:hAnsi="Century" w:hint="eastAsia"/>
          <w:sz w:val="21"/>
          <w:szCs w:val="21"/>
        </w:rPr>
        <w:t>連絡</w:t>
      </w:r>
      <w:r w:rsidR="007C6627">
        <w:rPr>
          <w:rFonts w:hAnsi="Century" w:hint="eastAsia"/>
          <w:sz w:val="21"/>
          <w:szCs w:val="21"/>
        </w:rPr>
        <w:t>をいたします。</w:t>
      </w:r>
    </w:p>
    <w:p w:rsidR="00FF5EBC" w:rsidRDefault="00613082" w:rsidP="00613082">
      <w:pPr>
        <w:pStyle w:val="Default"/>
        <w:ind w:firstLineChars="200" w:firstLine="42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(2)　</w:t>
      </w:r>
      <w:r>
        <w:rPr>
          <w:rFonts w:hAnsi="Century"/>
          <w:sz w:val="21"/>
          <w:szCs w:val="21"/>
        </w:rPr>
        <w:t>ケアプラン検証結果として、他の専門職からの助言や提案をお伝えすることが</w:t>
      </w:r>
    </w:p>
    <w:p w:rsidR="00613082" w:rsidRDefault="00FF5EBC" w:rsidP="00613082">
      <w:pPr>
        <w:pStyle w:val="Default"/>
        <w:ind w:firstLineChars="200" w:firstLine="42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</w:t>
      </w:r>
      <w:r w:rsidR="00613082">
        <w:rPr>
          <w:rFonts w:hAnsi="Century"/>
          <w:sz w:val="21"/>
          <w:szCs w:val="21"/>
        </w:rPr>
        <w:t>あります。その</w:t>
      </w:r>
      <w:r w:rsidR="00613082">
        <w:rPr>
          <w:rFonts w:hAnsi="Century" w:hint="eastAsia"/>
          <w:sz w:val="21"/>
          <w:szCs w:val="21"/>
        </w:rPr>
        <w:t>場合</w:t>
      </w:r>
      <w:r w:rsidR="00613082">
        <w:rPr>
          <w:rFonts w:hAnsi="Century"/>
          <w:sz w:val="21"/>
          <w:szCs w:val="21"/>
        </w:rPr>
        <w:t>は、必要に応じて、ケアプランの見直しをご検討ください。</w:t>
      </w:r>
    </w:p>
    <w:p w:rsidR="007C6627" w:rsidRDefault="00613082" w:rsidP="00613082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(3)</w:t>
      </w:r>
      <w:r>
        <w:rPr>
          <w:rFonts w:hAnsi="Century"/>
          <w:sz w:val="21"/>
          <w:szCs w:val="21"/>
        </w:rPr>
        <w:t xml:space="preserve">　ケアプランの検証</w:t>
      </w:r>
      <w:r>
        <w:rPr>
          <w:rFonts w:hAnsi="Century" w:hint="eastAsia"/>
          <w:sz w:val="21"/>
          <w:szCs w:val="21"/>
        </w:rPr>
        <w:t>作業</w:t>
      </w:r>
      <w:r w:rsidR="007C6627">
        <w:rPr>
          <w:rFonts w:hAnsi="Century"/>
          <w:sz w:val="21"/>
          <w:szCs w:val="21"/>
        </w:rPr>
        <w:t>に時間を要する為、検証結果の報告</w:t>
      </w:r>
      <w:r w:rsidR="007C6627">
        <w:rPr>
          <w:rFonts w:hAnsi="Century" w:hint="eastAsia"/>
          <w:sz w:val="21"/>
          <w:szCs w:val="21"/>
        </w:rPr>
        <w:t>に</w:t>
      </w:r>
      <w:r w:rsidR="007C6627">
        <w:rPr>
          <w:rFonts w:hAnsi="Century"/>
          <w:sz w:val="21"/>
          <w:szCs w:val="21"/>
        </w:rPr>
        <w:t>ついては、</w:t>
      </w:r>
      <w:r w:rsidR="007C6627">
        <w:rPr>
          <w:rFonts w:hAnsi="Century" w:hint="eastAsia"/>
          <w:sz w:val="21"/>
          <w:szCs w:val="21"/>
        </w:rPr>
        <w:t>日時を</w:t>
      </w:r>
    </w:p>
    <w:p w:rsidR="00613082" w:rsidRPr="00613082" w:rsidRDefault="007C6627" w:rsidP="007C6627">
      <w:pPr>
        <w:pStyle w:val="Default"/>
        <w:ind w:firstLineChars="400" w:firstLine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要する</w:t>
      </w:r>
      <w:r>
        <w:rPr>
          <w:rFonts w:hAnsi="Century"/>
          <w:sz w:val="21"/>
          <w:szCs w:val="21"/>
        </w:rPr>
        <w:t>ことをご了解ください。</w:t>
      </w:r>
    </w:p>
    <w:p w:rsidR="004400B5" w:rsidRDefault="004400B5" w:rsidP="0059174A">
      <w:pPr>
        <w:pStyle w:val="Default"/>
        <w:rPr>
          <w:rFonts w:hAnsi="Century"/>
          <w:sz w:val="21"/>
          <w:szCs w:val="21"/>
        </w:rPr>
      </w:pPr>
    </w:p>
    <w:p w:rsidR="003D3BB6" w:rsidRDefault="004400B5" w:rsidP="004400B5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７．</w:t>
      </w:r>
      <w:r w:rsidR="007745C6">
        <w:rPr>
          <w:rFonts w:hAnsi="Century" w:hint="eastAsia"/>
          <w:sz w:val="21"/>
          <w:szCs w:val="21"/>
        </w:rPr>
        <w:t>問い合わせ先</w:t>
      </w:r>
    </w:p>
    <w:p w:rsidR="007745C6" w:rsidRDefault="007745C6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</w:t>
      </w:r>
      <w:r w:rsidR="00912164">
        <w:rPr>
          <w:rFonts w:hAnsi="Century" w:hint="eastAsia"/>
          <w:sz w:val="21"/>
          <w:szCs w:val="21"/>
        </w:rPr>
        <w:t>砺波地方介護保険組合　業務課</w:t>
      </w: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電話　0763－34－8333</w:t>
      </w:r>
    </w:p>
    <w:p w:rsidR="003D3BB6" w:rsidRDefault="003D3BB6" w:rsidP="0059174A">
      <w:pPr>
        <w:pStyle w:val="Default"/>
        <w:rPr>
          <w:rFonts w:hAnsi="Century"/>
          <w:sz w:val="21"/>
          <w:szCs w:val="21"/>
        </w:rPr>
      </w:pPr>
    </w:p>
    <w:p w:rsidR="003D3BB6" w:rsidRDefault="00046140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104140</wp:posOffset>
                </wp:positionV>
                <wp:extent cx="5600700" cy="2266950"/>
                <wp:effectExtent l="26670" t="19050" r="20955" b="190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6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A0245" id="AutoShape 13" o:spid="_x0000_s1026" style="position:absolute;left:0;text-align:left;margin-left:4.8pt;margin-top:8.2pt;width:441pt;height:17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:rsidR="00912164" w:rsidRDefault="004400B5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</w:t>
      </w:r>
      <w:r w:rsidR="001A3B5E">
        <w:rPr>
          <w:rFonts w:hAnsi="Century" w:hint="eastAsia"/>
          <w:sz w:val="21"/>
          <w:szCs w:val="21"/>
        </w:rPr>
        <w:t>【</w:t>
      </w:r>
      <w:r>
        <w:rPr>
          <w:rFonts w:hAnsi="Century" w:hint="eastAsia"/>
          <w:sz w:val="21"/>
          <w:szCs w:val="21"/>
        </w:rPr>
        <w:t>留意点</w:t>
      </w:r>
      <w:r w:rsidR="001A3B5E">
        <w:rPr>
          <w:rFonts w:hAnsi="Century" w:hint="eastAsia"/>
          <w:sz w:val="21"/>
          <w:szCs w:val="21"/>
        </w:rPr>
        <w:t>】</w:t>
      </w:r>
      <w:r>
        <w:rPr>
          <w:rFonts w:hAnsi="Century" w:hint="eastAsia"/>
          <w:sz w:val="21"/>
          <w:szCs w:val="21"/>
        </w:rPr>
        <w:t xml:space="preserve">　</w:t>
      </w:r>
    </w:p>
    <w:p w:rsidR="00485E03" w:rsidRDefault="004400B5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●基本情報</w:t>
      </w:r>
      <w:r w:rsidR="00FF5EBC">
        <w:rPr>
          <w:rFonts w:hAnsi="Century" w:hint="eastAsia"/>
          <w:sz w:val="21"/>
          <w:szCs w:val="21"/>
        </w:rPr>
        <w:t>シート</w:t>
      </w:r>
      <w:r>
        <w:rPr>
          <w:rFonts w:hAnsi="Century" w:hint="eastAsia"/>
          <w:sz w:val="21"/>
          <w:szCs w:val="21"/>
        </w:rPr>
        <w:t>とアセスメントシ－トは、</w:t>
      </w:r>
      <w:r w:rsidR="001A3B5E">
        <w:rPr>
          <w:rFonts w:hAnsi="Century" w:hint="eastAsia"/>
          <w:sz w:val="21"/>
          <w:szCs w:val="21"/>
        </w:rPr>
        <w:t>届出対象となるケアプランを作成し</w:t>
      </w:r>
    </w:p>
    <w:p w:rsidR="001A3B5E" w:rsidRDefault="00485E03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た</w:t>
      </w:r>
      <w:r w:rsidR="001A3B5E">
        <w:rPr>
          <w:rFonts w:hAnsi="Century" w:hint="eastAsia"/>
          <w:sz w:val="21"/>
          <w:szCs w:val="21"/>
        </w:rPr>
        <w:t>際に作成したものをご提出ください。</w:t>
      </w:r>
    </w:p>
    <w:p w:rsidR="0064092B" w:rsidRDefault="001A3B5E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●ケアプラン第</w:t>
      </w:r>
      <w:r w:rsidR="000636C2">
        <w:rPr>
          <w:rFonts w:hAnsi="Century" w:hint="eastAsia"/>
          <w:sz w:val="21"/>
          <w:szCs w:val="21"/>
        </w:rPr>
        <w:t>４</w:t>
      </w:r>
      <w:r>
        <w:rPr>
          <w:rFonts w:hAnsi="Century" w:hint="eastAsia"/>
          <w:sz w:val="21"/>
          <w:szCs w:val="21"/>
        </w:rPr>
        <w:t>表に、厚生労働大臣が定める回数以上の訪問</w:t>
      </w:r>
      <w:r w:rsidR="00485E03">
        <w:rPr>
          <w:rFonts w:hAnsi="Century" w:hint="eastAsia"/>
          <w:sz w:val="21"/>
          <w:szCs w:val="21"/>
        </w:rPr>
        <w:t>介護</w:t>
      </w:r>
      <w:r>
        <w:rPr>
          <w:rFonts w:hAnsi="Century" w:hint="eastAsia"/>
          <w:sz w:val="21"/>
          <w:szCs w:val="21"/>
        </w:rPr>
        <w:t>を位置付け</w:t>
      </w:r>
      <w:r w:rsidR="006A1375">
        <w:rPr>
          <w:rFonts w:hAnsi="Century" w:hint="eastAsia"/>
          <w:sz w:val="21"/>
          <w:szCs w:val="21"/>
        </w:rPr>
        <w:t>る</w:t>
      </w:r>
    </w:p>
    <w:p w:rsidR="001A3B5E" w:rsidRDefault="001A3B5E" w:rsidP="0064092B">
      <w:pPr>
        <w:pStyle w:val="Default"/>
        <w:ind w:firstLineChars="400" w:firstLine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ことが必要と判断した理由を必ず記載してください。</w:t>
      </w:r>
    </w:p>
    <w:p w:rsidR="001A3B5E" w:rsidRDefault="001A3B5E" w:rsidP="0059174A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●ケアプラン第４表に、厚生労働大臣が定める回数以上の訪問介護の利用の妥当</w:t>
      </w:r>
    </w:p>
    <w:p w:rsidR="001A3B5E" w:rsidRDefault="001A3B5E" w:rsidP="001A3B5E">
      <w:pPr>
        <w:pStyle w:val="Default"/>
        <w:ind w:firstLineChars="400" w:firstLine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性を検討した内容を記載してください。</w:t>
      </w:r>
    </w:p>
    <w:p w:rsidR="001A3B5E" w:rsidRDefault="001A3B5E" w:rsidP="001A3B5E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●ケアプラン第１表～第３表は、利用者へ交付後のものをご提出ください。</w:t>
      </w: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912164" w:rsidRDefault="00912164" w:rsidP="0059174A">
      <w:pPr>
        <w:pStyle w:val="Default"/>
        <w:rPr>
          <w:rFonts w:hAnsi="Century"/>
          <w:sz w:val="21"/>
          <w:szCs w:val="21"/>
        </w:rPr>
      </w:pPr>
    </w:p>
    <w:p w:rsidR="00876729" w:rsidRDefault="00876729" w:rsidP="0059174A">
      <w:pPr>
        <w:pStyle w:val="Default"/>
        <w:rPr>
          <w:rFonts w:hAnsi="Century"/>
          <w:sz w:val="21"/>
          <w:szCs w:val="21"/>
        </w:rPr>
      </w:pPr>
    </w:p>
    <w:p w:rsidR="00C654FA" w:rsidRDefault="00C654FA" w:rsidP="0059174A">
      <w:pPr>
        <w:pStyle w:val="Default"/>
        <w:rPr>
          <w:rFonts w:hAnsi="Century"/>
          <w:sz w:val="21"/>
          <w:szCs w:val="21"/>
        </w:rPr>
      </w:pPr>
    </w:p>
    <w:p w:rsidR="0059174A" w:rsidRPr="0059174A" w:rsidRDefault="0059174A" w:rsidP="0059174A">
      <w:pPr>
        <w:pStyle w:val="Default"/>
        <w:rPr>
          <w:rFonts w:hAnsi="Wingdings" w:hint="eastAsia"/>
          <w:sz w:val="21"/>
          <w:szCs w:val="21"/>
        </w:rPr>
      </w:pPr>
      <w:bookmarkStart w:id="0" w:name="_GoBack"/>
      <w:bookmarkEnd w:id="0"/>
    </w:p>
    <w:sectPr w:rsidR="0059174A" w:rsidRPr="0059174A" w:rsidSect="000A04B0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4A" w:rsidRDefault="0059174A" w:rsidP="0059174A">
      <w:r>
        <w:separator/>
      </w:r>
    </w:p>
  </w:endnote>
  <w:endnote w:type="continuationSeparator" w:id="0">
    <w:p w:rsidR="0059174A" w:rsidRDefault="0059174A" w:rsidP="0059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4A" w:rsidRDefault="0059174A" w:rsidP="0059174A">
      <w:r>
        <w:separator/>
      </w:r>
    </w:p>
  </w:footnote>
  <w:footnote w:type="continuationSeparator" w:id="0">
    <w:p w:rsidR="0059174A" w:rsidRDefault="0059174A" w:rsidP="0059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4A"/>
    <w:rsid w:val="0003009F"/>
    <w:rsid w:val="000374E7"/>
    <w:rsid w:val="00046140"/>
    <w:rsid w:val="000636C2"/>
    <w:rsid w:val="00094051"/>
    <w:rsid w:val="00095B1E"/>
    <w:rsid w:val="000A04B0"/>
    <w:rsid w:val="000A3AD8"/>
    <w:rsid w:val="000A5815"/>
    <w:rsid w:val="00172928"/>
    <w:rsid w:val="0019582B"/>
    <w:rsid w:val="001A3B5E"/>
    <w:rsid w:val="001D7D3A"/>
    <w:rsid w:val="00280FEB"/>
    <w:rsid w:val="002E5082"/>
    <w:rsid w:val="00345C79"/>
    <w:rsid w:val="003D3BB6"/>
    <w:rsid w:val="004400B5"/>
    <w:rsid w:val="00485E03"/>
    <w:rsid w:val="004D4EEF"/>
    <w:rsid w:val="004E686F"/>
    <w:rsid w:val="00521788"/>
    <w:rsid w:val="0056098E"/>
    <w:rsid w:val="0059174A"/>
    <w:rsid w:val="00595200"/>
    <w:rsid w:val="00613082"/>
    <w:rsid w:val="0064092B"/>
    <w:rsid w:val="0065066E"/>
    <w:rsid w:val="006A1375"/>
    <w:rsid w:val="00722DE9"/>
    <w:rsid w:val="007244E5"/>
    <w:rsid w:val="007745C6"/>
    <w:rsid w:val="007C6627"/>
    <w:rsid w:val="00831FB1"/>
    <w:rsid w:val="00842A88"/>
    <w:rsid w:val="00876729"/>
    <w:rsid w:val="008B282A"/>
    <w:rsid w:val="00912164"/>
    <w:rsid w:val="009A67D0"/>
    <w:rsid w:val="009F4E1D"/>
    <w:rsid w:val="00A137C6"/>
    <w:rsid w:val="00B20925"/>
    <w:rsid w:val="00B57D36"/>
    <w:rsid w:val="00B8119A"/>
    <w:rsid w:val="00B9797C"/>
    <w:rsid w:val="00BD24BA"/>
    <w:rsid w:val="00C654FA"/>
    <w:rsid w:val="00CF524C"/>
    <w:rsid w:val="00D01928"/>
    <w:rsid w:val="00D121F9"/>
    <w:rsid w:val="00DA5C3B"/>
    <w:rsid w:val="00E24416"/>
    <w:rsid w:val="00E85184"/>
    <w:rsid w:val="00EE750B"/>
    <w:rsid w:val="00EF1D81"/>
    <w:rsid w:val="00F212AB"/>
    <w:rsid w:val="00F355BB"/>
    <w:rsid w:val="00F97E40"/>
    <w:rsid w:val="00FD4EDD"/>
    <w:rsid w:val="00FF1B6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985E2A1-BBF3-4366-BAF6-3ECD0E62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74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1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74A"/>
  </w:style>
  <w:style w:type="paragraph" w:styleId="a5">
    <w:name w:val="footer"/>
    <w:basedOn w:val="a"/>
    <w:link w:val="a6"/>
    <w:uiPriority w:val="99"/>
    <w:unhideWhenUsed/>
    <w:rsid w:val="00591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74A"/>
  </w:style>
  <w:style w:type="paragraph" w:styleId="a7">
    <w:name w:val="Note Heading"/>
    <w:basedOn w:val="a"/>
    <w:next w:val="a"/>
    <w:link w:val="a8"/>
    <w:uiPriority w:val="99"/>
    <w:unhideWhenUsed/>
    <w:rsid w:val="001D7D3A"/>
    <w:pPr>
      <w:jc w:val="center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1D7D3A"/>
    <w:rPr>
      <w:rFonts w:ascii="ＭＳ 明朝" w:eastAsia="ＭＳ 明朝" w:hAnsi="Century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1D7D3A"/>
    <w:pPr>
      <w:jc w:val="right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1D7D3A"/>
    <w:rPr>
      <w:rFonts w:ascii="ＭＳ 明朝" w:eastAsia="ＭＳ 明朝" w:hAnsi="Century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D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562E-4394-47F7-9E3F-E180BE86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joho01</dc:creator>
  <cp:lastModifiedBy>谷村 州子</cp:lastModifiedBy>
  <cp:revision>29</cp:revision>
  <cp:lastPrinted>2018-10-16T07:54:00Z</cp:lastPrinted>
  <dcterms:created xsi:type="dcterms:W3CDTF">2018-10-15T01:24:00Z</dcterms:created>
  <dcterms:modified xsi:type="dcterms:W3CDTF">2018-10-19T06:06:00Z</dcterms:modified>
</cp:coreProperties>
</file>