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/>
      </w:tblPr>
      <w:tblGrid>
        <w:gridCol w:w="1359"/>
        <w:gridCol w:w="1155"/>
        <w:gridCol w:w="2100"/>
        <w:gridCol w:w="840"/>
        <w:gridCol w:w="570"/>
        <w:gridCol w:w="375"/>
        <w:gridCol w:w="630"/>
        <w:gridCol w:w="420"/>
        <w:gridCol w:w="945"/>
        <w:gridCol w:w="840"/>
        <w:gridCol w:w="840"/>
        <w:gridCol w:w="972"/>
        <w:gridCol w:w="814"/>
        <w:gridCol w:w="420"/>
        <w:gridCol w:w="840"/>
        <w:gridCol w:w="420"/>
        <w:gridCol w:w="840"/>
        <w:gridCol w:w="735"/>
        <w:gridCol w:w="825"/>
        <w:gridCol w:w="15"/>
      </w:tblGrid>
      <w:tr w:rsidR="00A61599">
        <w:trPr>
          <w:gridAfter w:val="1"/>
          <w:wAfter w:w="12" w:type="dxa"/>
          <w:cantSplit/>
          <w:trHeight w:val="260"/>
        </w:trPr>
        <w:tc>
          <w:tcPr>
            <w:tcW w:w="11860" w:type="dxa"/>
            <w:gridSpan w:val="13"/>
            <w:vMerge w:val="restart"/>
          </w:tcPr>
          <w:p w:rsidR="00A61599" w:rsidRDefault="0008549E">
            <w:pPr>
              <w:jc w:val="center"/>
              <w:rPr>
                <w:rFonts w:eastAsia="ＭＳ ゴシック"/>
                <w:sz w:val="24"/>
              </w:rPr>
            </w:pPr>
            <w:bookmarkStart w:id="0" w:name="_GoBack"/>
            <w:bookmarkEnd w:id="0"/>
            <w:r>
              <w:rPr>
                <w:rFonts w:eastAsia="ＭＳ ゴシック"/>
                <w:noProof/>
                <w:sz w:val="24"/>
              </w:rPr>
              <w:pict>
                <v:rect id="Rectangle 3" o:spid="_x0000_s1026" style="position:absolute;left:0;text-align:left;margin-left:40.45pt;margin-top:16.2pt;width:41.75pt;height:1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" o:allowincell="f" filled="f">
                  <v:textbox inset="0,0,0,0">
                    <w:txbxContent>
                      <w:p w:rsidR="00F431F9" w:rsidRDefault="00F431F9" w:rsidP="00F431F9">
                        <w:pPr>
                          <w:jc w:val="center"/>
                        </w:pPr>
                        <w:r>
                          <w:rPr>
                            <w:rFonts w:cs="ＭＳ 明朝" w:hint="eastAsia"/>
                          </w:rPr>
                          <w:t>第７表</w:t>
                        </w:r>
                      </w:p>
                      <w:p w:rsidR="00F431F9" w:rsidRDefault="00F431F9" w:rsidP="00F431F9"/>
                    </w:txbxContent>
                  </v:textbox>
                  <w10:wrap anchorx="page" anchory="page"/>
                </v:rect>
              </w:pict>
            </w:r>
            <w:r w:rsidR="00A61599">
              <w:rPr>
                <w:rFonts w:eastAsia="ＭＳ ゴシック" w:hint="eastAsia"/>
                <w:sz w:val="24"/>
              </w:rPr>
              <w:t>サービス利用票別表</w:t>
            </w:r>
            <w:r w:rsidR="007C23C6">
              <w:rPr>
                <w:rFonts w:eastAsia="ＭＳ ゴシック" w:hint="eastAsia"/>
                <w:sz w:val="24"/>
              </w:rPr>
              <w:t>・提供票別</w:t>
            </w:r>
            <w:r w:rsidR="002B216D">
              <w:rPr>
                <w:rFonts w:eastAsia="ＭＳ ゴシック" w:hint="eastAsia"/>
                <w:sz w:val="24"/>
              </w:rPr>
              <w:t xml:space="preserve">　　</w:t>
            </w:r>
            <w:r w:rsidR="00D0061E">
              <w:rPr>
                <w:rFonts w:eastAsia="ＭＳ ゴシック" w:hint="eastAsia"/>
                <w:sz w:val="24"/>
              </w:rPr>
              <w:t>（７）</w:t>
            </w:r>
          </w:p>
          <w:p w:rsidR="00A61599" w:rsidRDefault="00A61599">
            <w:pPr>
              <w:spacing w:line="240" w:lineRule="exact"/>
              <w:ind w:left="-2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b/>
                <w:sz w:val="20"/>
              </w:rPr>
              <w:t>区分支給限度管理・利用者負担計算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99" w:rsidRDefault="00A61599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作成年月日　　　　　年　　月　　日</w:t>
            </w:r>
          </w:p>
        </w:tc>
      </w:tr>
      <w:tr w:rsidR="00A61599">
        <w:trPr>
          <w:gridAfter w:val="1"/>
          <w:wAfter w:w="12" w:type="dxa"/>
          <w:cantSplit/>
          <w:trHeight w:val="280"/>
        </w:trPr>
        <w:tc>
          <w:tcPr>
            <w:tcW w:w="11860" w:type="dxa"/>
            <w:gridSpan w:val="13"/>
            <w:vMerge/>
          </w:tcPr>
          <w:p w:rsidR="00A61599" w:rsidRDefault="00A6159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080" w:type="dxa"/>
            <w:gridSpan w:val="6"/>
            <w:tcBorders>
              <w:top w:val="single" w:sz="4" w:space="0" w:color="auto"/>
            </w:tcBorders>
          </w:tcPr>
          <w:p w:rsidR="00A61599" w:rsidRDefault="00A61599">
            <w:pPr>
              <w:spacing w:line="240" w:lineRule="exact"/>
              <w:rPr>
                <w:rFonts w:eastAsia="ＭＳ ゴシック"/>
                <w:sz w:val="24"/>
              </w:rPr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0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1599" w:rsidRDefault="00A615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ind w:lef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種類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A61599" w:rsidRDefault="00A615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コード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割引適用後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回数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A61599" w:rsidRDefault="00A61599">
            <w:pPr>
              <w:ind w:lef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単位／金額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種類支給限度基準を超える単位数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ind w:left="-99" w:right="-2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種類支給限度基準内単位数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区分支給限度基準を超える単位数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区分支給限度基準内単位数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widowControl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単位数</w:t>
            </w:r>
            <w:r>
              <w:rPr>
                <w:sz w:val="12"/>
              </w:rPr>
              <w:br/>
            </w:r>
            <w:r>
              <w:rPr>
                <w:rFonts w:hint="eastAsia"/>
                <w:sz w:val="12"/>
              </w:rPr>
              <w:t>単価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widowControl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費用総額</w:t>
            </w:r>
          </w:p>
          <w:p w:rsidR="00A61599" w:rsidRDefault="00A61599">
            <w:pPr>
              <w:widowControl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2"/>
              </w:rPr>
              <w:t>（保険対象分）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給付率</w:t>
            </w:r>
          </w:p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（％）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保険給付額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</w:t>
            </w:r>
          </w:p>
          <w:p w:rsidR="00A61599" w:rsidRDefault="00A61599">
            <w:pPr>
              <w:ind w:left="-99" w:right="-99"/>
              <w:jc w:val="center"/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2"/>
              </w:rPr>
              <w:t>保険対象分</w:t>
            </w:r>
            <w:r>
              <w:rPr>
                <w:sz w:val="12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</w:t>
            </w:r>
          </w:p>
          <w:p w:rsidR="00A61599" w:rsidRDefault="00A61599">
            <w:pPr>
              <w:ind w:left="-99" w:right="-99"/>
              <w:jc w:val="center"/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2"/>
              </w:rPr>
              <w:t>全額負担分</w:t>
            </w:r>
            <w:r>
              <w:rPr>
                <w:sz w:val="12"/>
              </w:rPr>
              <w:t>)</w:t>
            </w: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135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61599" w:rsidRDefault="00A61599">
            <w:pPr>
              <w:jc w:val="center"/>
              <w:rPr>
                <w:sz w:val="16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ind w:left="-99"/>
              <w:jc w:val="center"/>
              <w:rPr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jc w:val="center"/>
              <w:rPr>
                <w:sz w:val="16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ind w:right="-99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率％</w:t>
            </w:r>
          </w:p>
        </w:tc>
        <w:tc>
          <w:tcPr>
            <w:tcW w:w="630" w:type="dxa"/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単位数</w:t>
            </w: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ind w:left="-99" w:right="-29"/>
              <w:jc w:val="center"/>
              <w:rPr>
                <w:sz w:val="1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widowControl/>
              <w:jc w:val="left"/>
              <w:rPr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widowControl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jc w:val="center"/>
              <w:rPr>
                <w:sz w:val="1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3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right="-99"/>
            </w:pPr>
          </w:p>
        </w:tc>
        <w:tc>
          <w:tcPr>
            <w:tcW w:w="57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972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13" w:type="dxa"/>
            <w:vAlign w:val="center"/>
          </w:tcPr>
          <w:p w:rsidR="00A61599" w:rsidRDefault="00A61599">
            <w:pPr>
              <w:spacing w:line="360" w:lineRule="auto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spacing w:line="360" w:lineRule="auto"/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center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972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61599" w:rsidRDefault="00A61599">
            <w:pPr>
              <w:spacing w:line="360" w:lineRule="auto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spacing w:line="360" w:lineRule="auto"/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A61599" w:rsidRDefault="00A61599">
            <w:pPr>
              <w:spacing w:line="360" w:lineRule="auto"/>
              <w:ind w:left="-99" w:right="-99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center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972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61599" w:rsidRDefault="00A61599">
            <w:pPr>
              <w:spacing w:line="360" w:lineRule="auto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spacing w:line="360" w:lineRule="auto"/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A61599" w:rsidRDefault="00A61599">
            <w:pPr>
              <w:spacing w:line="360" w:lineRule="auto"/>
              <w:ind w:left="-99" w:right="-99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center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972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61599" w:rsidRDefault="00A61599">
            <w:pPr>
              <w:spacing w:line="360" w:lineRule="auto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spacing w:line="360" w:lineRule="auto"/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A61599" w:rsidRDefault="00A61599">
            <w:pPr>
              <w:spacing w:line="360" w:lineRule="auto"/>
              <w:ind w:left="-99" w:right="-99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spacing w:line="360" w:lineRule="auto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972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13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center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972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center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972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autoSpaceDE w:val="0"/>
              <w:autoSpaceDN w:val="0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center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972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13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</w:tcPr>
          <w:p w:rsidR="00A61599" w:rsidRDefault="00A61599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autoSpaceDE w:val="0"/>
              <w:autoSpaceDN w:val="0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center"/>
              <w:rPr>
                <w:i/>
              </w:rPr>
            </w:pPr>
          </w:p>
        </w:tc>
        <w:tc>
          <w:tcPr>
            <w:tcW w:w="570" w:type="dxa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40" w:type="dxa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972" w:type="dxa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13" w:type="dxa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420" w:type="dxa"/>
          </w:tcPr>
          <w:p w:rsidR="00A61599" w:rsidRDefault="00A61599">
            <w:pPr>
              <w:ind w:left="-99" w:right="-99"/>
              <w:rPr>
                <w:i/>
              </w:rPr>
            </w:pPr>
          </w:p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</w:tcPr>
          <w:p w:rsidR="00A61599" w:rsidRDefault="00A61599"/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</w:tcPr>
          <w:p w:rsidR="00A61599" w:rsidRDefault="00A61599">
            <w:pPr>
              <w:ind w:left="-99" w:right="-99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</w:tcPr>
          <w:p w:rsidR="00A61599" w:rsidRDefault="00A61599">
            <w:pPr>
              <w:ind w:left="-99" w:right="-99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</w:tcPr>
          <w:p w:rsidR="00A61599" w:rsidRDefault="00A61599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spacing w:line="360" w:lineRule="auto"/>
              <w:ind w:left="6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center"/>
              <w:rPr>
                <w:i/>
              </w:rPr>
            </w:pPr>
          </w:p>
        </w:tc>
        <w:tc>
          <w:tcPr>
            <w:tcW w:w="570" w:type="dxa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40" w:type="dxa"/>
          </w:tcPr>
          <w:p w:rsidR="00A61599" w:rsidRDefault="00A61599">
            <w:pPr>
              <w:jc w:val="right"/>
            </w:pPr>
          </w:p>
        </w:tc>
        <w:tc>
          <w:tcPr>
            <w:tcW w:w="972" w:type="dxa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13" w:type="dxa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</w:tcPr>
          <w:p w:rsidR="00A61599" w:rsidRDefault="00A61599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</w:tcPr>
          <w:p w:rsidR="00A61599" w:rsidRDefault="00A61599">
            <w:pPr>
              <w:ind w:left="-99" w:right="-99"/>
              <w:jc w:val="right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spacing w:line="360" w:lineRule="auto"/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972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:rsidR="00A61599" w:rsidRDefault="00A61599">
            <w:pPr>
              <w:spacing w:line="360" w:lineRule="auto"/>
              <w:ind w:left="-99"/>
            </w:pPr>
          </w:p>
        </w:tc>
        <w:tc>
          <w:tcPr>
            <w:tcW w:w="2100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972" w:type="dxa"/>
            <w:vAlign w:val="center"/>
          </w:tcPr>
          <w:p w:rsidR="00A61599" w:rsidRDefault="00A61599">
            <w:pPr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61599" w:rsidRDefault="00A61599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A61599" w:rsidRDefault="00A61599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</w:tcPr>
          <w:p w:rsidR="00A61599" w:rsidRDefault="00A61599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</w:tcPr>
          <w:p w:rsidR="00A61599" w:rsidRDefault="00A61599"/>
        </w:tc>
        <w:tc>
          <w:tcPr>
            <w:tcW w:w="840" w:type="dxa"/>
          </w:tcPr>
          <w:p w:rsidR="00A61599" w:rsidRDefault="00A61599"/>
        </w:tc>
        <w:tc>
          <w:tcPr>
            <w:tcW w:w="570" w:type="dxa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</w:tcPr>
          <w:p w:rsidR="00A61599" w:rsidRDefault="00A61599"/>
        </w:tc>
        <w:tc>
          <w:tcPr>
            <w:tcW w:w="840" w:type="dxa"/>
          </w:tcPr>
          <w:p w:rsidR="00A61599" w:rsidRDefault="00A61599"/>
        </w:tc>
        <w:tc>
          <w:tcPr>
            <w:tcW w:w="972" w:type="dxa"/>
          </w:tcPr>
          <w:p w:rsidR="00A61599" w:rsidRDefault="00A61599"/>
        </w:tc>
        <w:tc>
          <w:tcPr>
            <w:tcW w:w="813" w:type="dxa"/>
          </w:tcPr>
          <w:p w:rsidR="00A61599" w:rsidRDefault="00A61599"/>
        </w:tc>
        <w:tc>
          <w:tcPr>
            <w:tcW w:w="420" w:type="dxa"/>
          </w:tcPr>
          <w:p w:rsidR="00A61599" w:rsidRDefault="00A61599">
            <w:pPr>
              <w:ind w:left="-99" w:right="-99"/>
            </w:pPr>
          </w:p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</w:tcPr>
          <w:p w:rsidR="00A61599" w:rsidRDefault="00A61599"/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</w:tcPr>
          <w:p w:rsidR="00A61599" w:rsidRDefault="00A61599">
            <w:pPr>
              <w:ind w:left="-99" w:right="-99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</w:tcPr>
          <w:p w:rsidR="00A61599" w:rsidRDefault="00A61599">
            <w:pPr>
              <w:ind w:left="-99" w:right="-99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</w:tcPr>
          <w:p w:rsidR="00A61599" w:rsidRDefault="00A61599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</w:tcPr>
          <w:p w:rsidR="00A61599" w:rsidRDefault="00A61599"/>
        </w:tc>
        <w:tc>
          <w:tcPr>
            <w:tcW w:w="840" w:type="dxa"/>
          </w:tcPr>
          <w:p w:rsidR="00A61599" w:rsidRDefault="00A61599"/>
        </w:tc>
        <w:tc>
          <w:tcPr>
            <w:tcW w:w="570" w:type="dxa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</w:tcPr>
          <w:p w:rsidR="00A61599" w:rsidRDefault="00A61599"/>
        </w:tc>
        <w:tc>
          <w:tcPr>
            <w:tcW w:w="840" w:type="dxa"/>
          </w:tcPr>
          <w:p w:rsidR="00A61599" w:rsidRDefault="00A61599"/>
        </w:tc>
        <w:tc>
          <w:tcPr>
            <w:tcW w:w="972" w:type="dxa"/>
          </w:tcPr>
          <w:p w:rsidR="00A61599" w:rsidRDefault="00A61599"/>
        </w:tc>
        <w:tc>
          <w:tcPr>
            <w:tcW w:w="813" w:type="dxa"/>
          </w:tcPr>
          <w:p w:rsidR="00A61599" w:rsidRDefault="00A61599"/>
        </w:tc>
        <w:tc>
          <w:tcPr>
            <w:tcW w:w="420" w:type="dxa"/>
          </w:tcPr>
          <w:p w:rsidR="00A61599" w:rsidRDefault="00A61599">
            <w:pPr>
              <w:ind w:left="-99" w:right="-99"/>
            </w:pPr>
          </w:p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</w:tcPr>
          <w:p w:rsidR="00A61599" w:rsidRDefault="00A61599"/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</w:tcPr>
          <w:p w:rsidR="00A61599" w:rsidRDefault="00A61599">
            <w:pPr>
              <w:ind w:left="-99" w:right="-99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</w:tcPr>
          <w:p w:rsidR="00A61599" w:rsidRDefault="00A61599">
            <w:pPr>
              <w:ind w:left="-99" w:right="-99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</w:tcPr>
          <w:p w:rsidR="00A61599" w:rsidRDefault="00A61599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</w:tcPr>
          <w:p w:rsidR="00A61599" w:rsidRDefault="00A61599"/>
        </w:tc>
        <w:tc>
          <w:tcPr>
            <w:tcW w:w="840" w:type="dxa"/>
          </w:tcPr>
          <w:p w:rsidR="00A61599" w:rsidRDefault="00A61599"/>
        </w:tc>
        <w:tc>
          <w:tcPr>
            <w:tcW w:w="570" w:type="dxa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</w:tcPr>
          <w:p w:rsidR="00A61599" w:rsidRDefault="00A61599"/>
        </w:tc>
        <w:tc>
          <w:tcPr>
            <w:tcW w:w="840" w:type="dxa"/>
          </w:tcPr>
          <w:p w:rsidR="00A61599" w:rsidRDefault="00A61599"/>
        </w:tc>
        <w:tc>
          <w:tcPr>
            <w:tcW w:w="972" w:type="dxa"/>
          </w:tcPr>
          <w:p w:rsidR="00A61599" w:rsidRDefault="00A61599"/>
        </w:tc>
        <w:tc>
          <w:tcPr>
            <w:tcW w:w="813" w:type="dxa"/>
          </w:tcPr>
          <w:p w:rsidR="00A61599" w:rsidRDefault="00A61599"/>
        </w:tc>
        <w:tc>
          <w:tcPr>
            <w:tcW w:w="420" w:type="dxa"/>
          </w:tcPr>
          <w:p w:rsidR="00A61599" w:rsidRDefault="00A61599">
            <w:pPr>
              <w:ind w:left="-99" w:right="-99"/>
            </w:pPr>
          </w:p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</w:tcPr>
          <w:p w:rsidR="00A61599" w:rsidRDefault="00A61599"/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</w:tcPr>
          <w:p w:rsidR="00A61599" w:rsidRDefault="00A61599">
            <w:pPr>
              <w:ind w:left="-99" w:right="-99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</w:tcPr>
          <w:p w:rsidR="00A61599" w:rsidRDefault="00A61599">
            <w:pPr>
              <w:ind w:left="-99" w:right="-99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</w:tcPr>
          <w:p w:rsidR="00A61599" w:rsidRDefault="00A61599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</w:tcPr>
          <w:p w:rsidR="00A61599" w:rsidRDefault="00A61599"/>
        </w:tc>
        <w:tc>
          <w:tcPr>
            <w:tcW w:w="840" w:type="dxa"/>
          </w:tcPr>
          <w:p w:rsidR="00A61599" w:rsidRDefault="00A61599"/>
        </w:tc>
        <w:tc>
          <w:tcPr>
            <w:tcW w:w="570" w:type="dxa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</w:tcPr>
          <w:p w:rsidR="00A61599" w:rsidRDefault="00A61599"/>
        </w:tc>
        <w:tc>
          <w:tcPr>
            <w:tcW w:w="840" w:type="dxa"/>
          </w:tcPr>
          <w:p w:rsidR="00A61599" w:rsidRDefault="00A61599"/>
        </w:tc>
        <w:tc>
          <w:tcPr>
            <w:tcW w:w="972" w:type="dxa"/>
          </w:tcPr>
          <w:p w:rsidR="00A61599" w:rsidRDefault="00A61599"/>
        </w:tc>
        <w:tc>
          <w:tcPr>
            <w:tcW w:w="813" w:type="dxa"/>
          </w:tcPr>
          <w:p w:rsidR="00A61599" w:rsidRDefault="00A61599"/>
        </w:tc>
        <w:tc>
          <w:tcPr>
            <w:tcW w:w="420" w:type="dxa"/>
          </w:tcPr>
          <w:p w:rsidR="00A61599" w:rsidRDefault="00A61599">
            <w:pPr>
              <w:ind w:left="-99" w:right="-99"/>
            </w:pPr>
          </w:p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</w:tcPr>
          <w:p w:rsidR="00A61599" w:rsidRDefault="00A61599"/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</w:tcPr>
          <w:p w:rsidR="00A61599" w:rsidRDefault="00A61599">
            <w:pPr>
              <w:ind w:left="-99" w:right="-99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</w:tcPr>
          <w:p w:rsidR="00A61599" w:rsidRDefault="00A61599">
            <w:pPr>
              <w:ind w:left="-99" w:right="-99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</w:tcPr>
          <w:p w:rsidR="00A61599" w:rsidRDefault="00A61599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A61599" w:rsidRDefault="00A61599">
            <w:pPr>
              <w:ind w:left="-99"/>
            </w:pPr>
          </w:p>
        </w:tc>
        <w:tc>
          <w:tcPr>
            <w:tcW w:w="2100" w:type="dxa"/>
          </w:tcPr>
          <w:p w:rsidR="00A61599" w:rsidRDefault="00A61599"/>
        </w:tc>
        <w:tc>
          <w:tcPr>
            <w:tcW w:w="840" w:type="dxa"/>
          </w:tcPr>
          <w:p w:rsidR="00A61599" w:rsidRDefault="00A61599"/>
        </w:tc>
        <w:tc>
          <w:tcPr>
            <w:tcW w:w="570" w:type="dxa"/>
          </w:tcPr>
          <w:p w:rsidR="00A61599" w:rsidRDefault="00A61599">
            <w:pPr>
              <w:jc w:val="right"/>
            </w:pPr>
          </w:p>
        </w:tc>
        <w:tc>
          <w:tcPr>
            <w:tcW w:w="375" w:type="dxa"/>
          </w:tcPr>
          <w:p w:rsidR="00A61599" w:rsidRDefault="00A61599">
            <w:pPr>
              <w:jc w:val="right"/>
            </w:pPr>
          </w:p>
        </w:tc>
        <w:tc>
          <w:tcPr>
            <w:tcW w:w="630" w:type="dxa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945" w:type="dxa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</w:tcPr>
          <w:p w:rsidR="00A61599" w:rsidRDefault="00A61599"/>
        </w:tc>
        <w:tc>
          <w:tcPr>
            <w:tcW w:w="840" w:type="dxa"/>
          </w:tcPr>
          <w:p w:rsidR="00A61599" w:rsidRDefault="00A61599"/>
        </w:tc>
        <w:tc>
          <w:tcPr>
            <w:tcW w:w="972" w:type="dxa"/>
          </w:tcPr>
          <w:p w:rsidR="00A61599" w:rsidRDefault="00A61599"/>
        </w:tc>
        <w:tc>
          <w:tcPr>
            <w:tcW w:w="813" w:type="dxa"/>
          </w:tcPr>
          <w:p w:rsidR="00A61599" w:rsidRDefault="00A61599"/>
        </w:tc>
        <w:tc>
          <w:tcPr>
            <w:tcW w:w="420" w:type="dxa"/>
          </w:tcPr>
          <w:p w:rsidR="00A61599" w:rsidRDefault="00A61599">
            <w:pPr>
              <w:ind w:left="-99" w:right="-99"/>
            </w:pPr>
          </w:p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</w:tcPr>
          <w:p w:rsidR="00A61599" w:rsidRDefault="00A61599"/>
        </w:tc>
        <w:tc>
          <w:tcPr>
            <w:tcW w:w="840" w:type="dxa"/>
          </w:tcPr>
          <w:p w:rsidR="00A61599" w:rsidRDefault="00A61599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</w:tcPr>
          <w:p w:rsidR="00A61599" w:rsidRDefault="00A61599">
            <w:pPr>
              <w:ind w:left="-99" w:right="-99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</w:tcPr>
          <w:p w:rsidR="00A61599" w:rsidRDefault="00A61599">
            <w:pPr>
              <w:ind w:left="-99" w:right="-99"/>
            </w:pPr>
          </w:p>
        </w:tc>
      </w:tr>
      <w:tr w:rsidR="00A61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614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tr2bl w:val="single" w:sz="6" w:space="0" w:color="auto"/>
            </w:tcBorders>
          </w:tcPr>
          <w:p w:rsidR="00A61599" w:rsidRDefault="00A61599">
            <w:pPr>
              <w:rPr>
                <w:sz w:val="20"/>
              </w:rPr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区分支給限度</w:t>
            </w:r>
          </w:p>
          <w:p w:rsidR="00A61599" w:rsidRDefault="00A61599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基準額（単位）</w:t>
            </w:r>
          </w:p>
        </w:tc>
        <w:tc>
          <w:tcPr>
            <w:tcW w:w="1575" w:type="dxa"/>
            <w:gridSpan w:val="3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94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972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1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420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</w:tcPr>
          <w:p w:rsidR="00A61599" w:rsidRDefault="00A61599">
            <w:pPr>
              <w:rPr>
                <w:sz w:val="28"/>
              </w:rPr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420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A61599" w:rsidRDefault="00A61599">
            <w:pPr>
              <w:jc w:val="right"/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ind w:right="-99"/>
              <w:jc w:val="right"/>
            </w:pPr>
          </w:p>
        </w:tc>
        <w:tc>
          <w:tcPr>
            <w:tcW w:w="73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  <w:tc>
          <w:tcPr>
            <w:tcW w:w="840" w:type="dxa"/>
            <w:gridSpan w:val="2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right"/>
            </w:pPr>
          </w:p>
        </w:tc>
      </w:tr>
    </w:tbl>
    <w:p w:rsidR="00A61599" w:rsidRDefault="00A61599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種類別支給限度管理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945"/>
        <w:gridCol w:w="805"/>
        <w:gridCol w:w="980"/>
        <w:gridCol w:w="1365"/>
        <w:gridCol w:w="945"/>
        <w:gridCol w:w="945"/>
        <w:gridCol w:w="1050"/>
      </w:tblGrid>
      <w:tr w:rsidR="00A61599">
        <w:trPr>
          <w:cantSplit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1599" w:rsidRDefault="00A61599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サービス種類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</w:t>
            </w:r>
          </w:p>
          <w:p w:rsidR="00A61599" w:rsidRDefault="00A61599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基準額（単位）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Default="00A61599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合計単位数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種類支給限度基準を超える単位数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Default="00A61599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サービス種類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</w:t>
            </w:r>
            <w:r>
              <w:rPr>
                <w:rFonts w:ascii="ＭＳ 明朝"/>
                <w:sz w:val="12"/>
              </w:rPr>
              <w:br/>
            </w:r>
            <w:r>
              <w:rPr>
                <w:rFonts w:ascii="ＭＳ 明朝" w:hint="eastAsia"/>
                <w:sz w:val="12"/>
              </w:rPr>
              <w:t>基準額（単位）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Default="00A61599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合計単位数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種類支給限度基準を超える単位数</w:t>
            </w:r>
          </w:p>
        </w:tc>
      </w:tr>
      <w:tr w:rsidR="00A61599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訪問介護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 w:rsidRDefault="00A61599">
            <w:pPr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通所ﾘﾊﾋﾞﾘﾃｰｼｮﾝ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A61599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訪問入浴介護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 w:rsidRDefault="00A61599">
            <w:pPr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福祉用具貸与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A61599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訪問看護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 w:rsidRDefault="00A61599">
            <w:pPr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短期入所生活介護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A61599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訪問ﾘﾊﾋﾞﾘﾃｰｼｮﾝ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 w:rsidRDefault="00A61599">
            <w:pPr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短期入所療養介護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A61599">
        <w:trPr>
          <w:cantSplit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通所介護</w:t>
            </w:r>
          </w:p>
        </w:tc>
        <w:tc>
          <w:tcPr>
            <w:tcW w:w="945" w:type="dxa"/>
            <w:tcBorders>
              <w:left w:val="nil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  <w:bottom w:val="single" w:sz="12" w:space="0" w:color="auto"/>
            </w:tcBorders>
            <w:vAlign w:val="center"/>
          </w:tcPr>
          <w:p w:rsidR="00A61599" w:rsidRDefault="00A61599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合計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12" w:space="0" w:color="auto"/>
              <w:tr2bl w:val="single" w:sz="6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:rsidR="00A61599" w:rsidRDefault="00A61599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要介護認定期間中の短期入所利用日数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26"/>
        <w:gridCol w:w="1326"/>
        <w:gridCol w:w="1326"/>
      </w:tblGrid>
      <w:tr w:rsidR="00A61599">
        <w:trPr>
          <w:cantSplit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1599" w:rsidRDefault="00A61599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前月までの利用日数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Default="00A61599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当月の計画利用日数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累積利用日数</w:t>
            </w:r>
          </w:p>
        </w:tc>
      </w:tr>
      <w:tr w:rsidR="00A61599">
        <w:trPr>
          <w:cantSplit/>
          <w:trHeight w:val="348"/>
        </w:trPr>
        <w:tc>
          <w:tcPr>
            <w:tcW w:w="13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:rsidR="00A61599" w:rsidRDefault="00A61599"/>
    <w:sectPr w:rsidR="00A61599" w:rsidSect="00187AF9">
      <w:pgSz w:w="16840" w:h="11907" w:orient="landscape" w:code="9"/>
      <w:pgMar w:top="357" w:right="397" w:bottom="25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43" w:rsidRDefault="00BB0B43" w:rsidP="00D0061E">
      <w:r>
        <w:separator/>
      </w:r>
    </w:p>
  </w:endnote>
  <w:endnote w:type="continuationSeparator" w:id="0">
    <w:p w:rsidR="00BB0B43" w:rsidRDefault="00BB0B43" w:rsidP="00D0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43" w:rsidRDefault="00BB0B43" w:rsidP="00D0061E">
      <w:r>
        <w:separator/>
      </w:r>
    </w:p>
  </w:footnote>
  <w:footnote w:type="continuationSeparator" w:id="0">
    <w:p w:rsidR="00BB0B43" w:rsidRDefault="00BB0B43" w:rsidP="00D00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8B0655"/>
    <w:rsid w:val="0008549E"/>
    <w:rsid w:val="001707A1"/>
    <w:rsid w:val="00187AF9"/>
    <w:rsid w:val="002B216D"/>
    <w:rsid w:val="005769A0"/>
    <w:rsid w:val="005964B3"/>
    <w:rsid w:val="005D3A46"/>
    <w:rsid w:val="007C23C6"/>
    <w:rsid w:val="0080136F"/>
    <w:rsid w:val="008B0655"/>
    <w:rsid w:val="00A102C7"/>
    <w:rsid w:val="00A61599"/>
    <w:rsid w:val="00BB0B43"/>
    <w:rsid w:val="00D0061E"/>
    <w:rsid w:val="00E12163"/>
    <w:rsid w:val="00E87472"/>
    <w:rsid w:val="00F4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9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rsid w:val="00187AF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187AF9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187AF9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D006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rsid w:val="00D0061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D00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D0061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保険者番号</vt:lpstr>
      <vt:lpstr>保険者番号</vt:lpstr>
    </vt:vector>
  </TitlesOfParts>
  <Company>株式会社富士総合研究所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保険者番号</dc:title>
  <dc:creator>北野芳美</dc:creator>
  <cp:lastModifiedBy>joho01</cp:lastModifiedBy>
  <cp:revision>6</cp:revision>
  <cp:lastPrinted>2018-10-17T07:35:00Z</cp:lastPrinted>
  <dcterms:created xsi:type="dcterms:W3CDTF">2018-10-17T06:33:00Z</dcterms:created>
  <dcterms:modified xsi:type="dcterms:W3CDTF">2018-10-17T07:37:00Z</dcterms:modified>
</cp:coreProperties>
</file>