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08" w:rsidRDefault="00244DF1" w:rsidP="006F2C08">
      <w:pPr>
        <w:jc w:val="center"/>
        <w:rPr>
          <w:sz w:val="28"/>
          <w:szCs w:val="28"/>
        </w:rPr>
      </w:pPr>
      <w:r w:rsidRPr="006F2C08">
        <w:rPr>
          <w:rFonts w:hint="eastAsia"/>
          <w:sz w:val="28"/>
          <w:szCs w:val="28"/>
        </w:rPr>
        <w:t>「新しい総合事業（砺波地方介護保険組合）」についてのＱ＆Ａ</w:t>
      </w:r>
    </w:p>
    <w:p w:rsidR="006F2C08" w:rsidRDefault="00244DF1" w:rsidP="006F2C08">
      <w:pPr>
        <w:jc w:val="right"/>
        <w:rPr>
          <w:sz w:val="24"/>
        </w:rPr>
      </w:pPr>
      <w:r w:rsidRPr="006F2C08">
        <w:rPr>
          <w:rFonts w:hint="eastAsia"/>
          <w:sz w:val="24"/>
        </w:rPr>
        <w:t>【</w:t>
      </w:r>
      <w:r w:rsidR="006F2C08" w:rsidRPr="006F2C08">
        <w:rPr>
          <w:rFonts w:hint="eastAsia"/>
          <w:sz w:val="24"/>
        </w:rPr>
        <w:t>平成</w:t>
      </w:r>
      <w:r w:rsidR="006F2C08">
        <w:rPr>
          <w:rFonts w:hint="eastAsia"/>
          <w:sz w:val="24"/>
        </w:rPr>
        <w:t>２</w:t>
      </w:r>
      <w:r w:rsidR="001B3C37">
        <w:rPr>
          <w:rFonts w:hint="eastAsia"/>
          <w:sz w:val="24"/>
        </w:rPr>
        <w:t>８</w:t>
      </w:r>
      <w:r w:rsidR="006F2C08" w:rsidRPr="006F2C08">
        <w:rPr>
          <w:rFonts w:hint="eastAsia"/>
          <w:sz w:val="24"/>
        </w:rPr>
        <w:t>年</w:t>
      </w:r>
      <w:r w:rsidR="005006EA">
        <w:rPr>
          <w:rFonts w:hint="eastAsia"/>
          <w:sz w:val="24"/>
        </w:rPr>
        <w:t>８</w:t>
      </w:r>
      <w:r w:rsidRPr="006F2C08">
        <w:rPr>
          <w:rFonts w:hint="eastAsia"/>
          <w:sz w:val="24"/>
        </w:rPr>
        <w:t>月</w:t>
      </w:r>
      <w:r w:rsidR="00E84878">
        <w:rPr>
          <w:rFonts w:hint="eastAsia"/>
          <w:sz w:val="24"/>
        </w:rPr>
        <w:t>１</w:t>
      </w:r>
      <w:bookmarkStart w:id="0" w:name="_GoBack"/>
      <w:bookmarkEnd w:id="0"/>
      <w:r w:rsidRPr="006F2C08">
        <w:rPr>
          <w:rFonts w:hint="eastAsia"/>
          <w:sz w:val="24"/>
        </w:rPr>
        <w:t>日版】</w:t>
      </w:r>
    </w:p>
    <w:p w:rsidR="000C6220" w:rsidRDefault="00322368" w:rsidP="006F2C08">
      <w:pPr>
        <w:ind w:rightChars="53" w:right="114"/>
        <w:jc w:val="right"/>
        <w:rPr>
          <w:sz w:val="24"/>
        </w:rPr>
      </w:pPr>
      <w:r w:rsidRPr="006F2C08">
        <w:rPr>
          <w:rFonts w:hint="eastAsia"/>
          <w:sz w:val="24"/>
        </w:rPr>
        <w:t>砺波地方介護保険組合</w:t>
      </w:r>
    </w:p>
    <w:p w:rsidR="006D3E39" w:rsidRDefault="006D3E39">
      <w:pPr>
        <w:rPr>
          <w:rFonts w:cs="ＭＳ ゴシック"/>
          <w:kern w:val="0"/>
          <w:szCs w:val="22"/>
          <w:bdr w:val="single" w:sz="4" w:space="0" w:color="auto"/>
          <w:shd w:val="pct15" w:color="auto" w:fill="FFFFFF"/>
        </w:rPr>
      </w:pPr>
    </w:p>
    <w:p w:rsidR="00244DF1" w:rsidRPr="000C6220" w:rsidRDefault="00604343">
      <w:pPr>
        <w:rPr>
          <w:rFonts w:cs="ＭＳ ゴシック"/>
          <w:kern w:val="0"/>
          <w:szCs w:val="22"/>
          <w:bdr w:val="single" w:sz="4" w:space="0" w:color="auto"/>
          <w:shd w:val="pct15" w:color="auto" w:fill="FFFFFF"/>
        </w:rPr>
      </w:pPr>
      <w:r w:rsidRPr="000C6220">
        <w:rPr>
          <w:rFonts w:cs="ＭＳ ゴシック" w:hint="eastAsia"/>
          <w:kern w:val="0"/>
          <w:szCs w:val="22"/>
          <w:bdr w:val="single" w:sz="4" w:space="0" w:color="auto"/>
          <w:shd w:val="pct15" w:color="auto" w:fill="FFFFFF"/>
        </w:rPr>
        <w:t>第１</w:t>
      </w:r>
      <w:r w:rsidR="00D72341">
        <w:rPr>
          <w:rFonts w:cs="ＭＳ ゴシック" w:hint="eastAsia"/>
          <w:kern w:val="0"/>
          <w:szCs w:val="22"/>
          <w:bdr w:val="single" w:sz="4" w:space="0" w:color="auto"/>
          <w:shd w:val="pct15" w:color="auto" w:fill="FFFFFF"/>
        </w:rPr>
        <w:t xml:space="preserve">　</w:t>
      </w:r>
      <w:r w:rsidRPr="000C6220">
        <w:rPr>
          <w:rFonts w:cs="ＭＳ ゴシック" w:hint="eastAsia"/>
          <w:kern w:val="0"/>
          <w:szCs w:val="22"/>
          <w:bdr w:val="single" w:sz="4" w:space="0" w:color="auto"/>
          <w:shd w:val="pct15" w:color="auto" w:fill="FFFFFF"/>
        </w:rPr>
        <w:t>総合事業の実施に関する総則的な事項</w:t>
      </w:r>
      <w:r w:rsidR="00822CDD">
        <w:rPr>
          <w:rFonts w:cs="ＭＳ ゴシック" w:hint="eastAsia"/>
          <w:kern w:val="0"/>
          <w:szCs w:val="22"/>
          <w:bdr w:val="single" w:sz="4" w:space="0" w:color="auto"/>
          <w:shd w:val="pct15" w:color="auto" w:fill="FFFFFF"/>
        </w:rPr>
        <w:t xml:space="preserve">　</w:t>
      </w:r>
    </w:p>
    <w:p w:rsidR="00A916FB" w:rsidRDefault="00A916FB">
      <w:pPr>
        <w:rPr>
          <w:rFonts w:cs="ＭＳ ゴシック"/>
          <w:kern w:val="0"/>
          <w:szCs w:val="22"/>
        </w:rPr>
      </w:pPr>
    </w:p>
    <w:p w:rsidR="000C6220" w:rsidRDefault="000C6220" w:rsidP="000C6220">
      <w:pPr>
        <w:ind w:left="214" w:hangingChars="100" w:hanging="214"/>
      </w:pPr>
      <w:r>
        <w:rPr>
          <w:rFonts w:hint="eastAsia"/>
        </w:rPr>
        <w:t>Ｑ</w:t>
      </w:r>
      <w:r w:rsidR="00D26532">
        <w:rPr>
          <w:rFonts w:hint="eastAsia"/>
        </w:rPr>
        <w:t>１</w:t>
      </w:r>
      <w:r>
        <w:rPr>
          <w:rFonts w:hint="eastAsia"/>
        </w:rPr>
        <w:t xml:space="preserve">　総合事業に取り組むための施設について、賃貸料の補助はあるか？</w:t>
      </w:r>
    </w:p>
    <w:p w:rsidR="000C6220" w:rsidRPr="000C6220" w:rsidRDefault="000C6220" w:rsidP="00831FE9">
      <w:pPr>
        <w:ind w:left="428" w:hangingChars="200" w:hanging="428"/>
        <w:rPr>
          <w:rFonts w:ascii="HG丸ｺﾞｼｯｸM-PRO" w:eastAsia="HG丸ｺﾞｼｯｸM-PRO"/>
        </w:rPr>
      </w:pPr>
      <w:r w:rsidRPr="000C6220">
        <w:rPr>
          <w:rFonts w:ascii="HG丸ｺﾞｼｯｸM-PRO" w:eastAsia="HG丸ｺﾞｼｯｸM-PRO" w:hint="eastAsia"/>
        </w:rPr>
        <w:t>Ａ</w:t>
      </w:r>
      <w:r w:rsidR="00D26532">
        <w:rPr>
          <w:rFonts w:ascii="HG丸ｺﾞｼｯｸM-PRO" w:eastAsia="HG丸ｺﾞｼｯｸM-PRO" w:hint="eastAsia"/>
        </w:rPr>
        <w:t>１</w:t>
      </w:r>
      <w:r w:rsidRPr="000C6220">
        <w:rPr>
          <w:rFonts w:ascii="HG丸ｺﾞｼｯｸM-PRO" w:eastAsia="HG丸ｺﾞｼｯｸM-PRO" w:hint="eastAsia"/>
        </w:rPr>
        <w:t xml:space="preserve">　</w:t>
      </w:r>
      <w:r w:rsidR="00831FE9">
        <w:rPr>
          <w:rFonts w:ascii="HG丸ｺﾞｼｯｸM-PRO" w:eastAsia="HG丸ｺﾞｼｯｸM-PRO" w:hint="eastAsia"/>
        </w:rPr>
        <w:t>・</w:t>
      </w:r>
      <w:r>
        <w:rPr>
          <w:rFonts w:ascii="HG丸ｺﾞｼｯｸM-PRO" w:eastAsia="HG丸ｺﾞｼｯｸM-PRO" w:hint="eastAsia"/>
        </w:rPr>
        <w:t>賃貸料については、</w:t>
      </w:r>
      <w:r w:rsidR="00230B61">
        <w:rPr>
          <w:rFonts w:ascii="HG丸ｺﾞｼｯｸM-PRO" w:eastAsia="HG丸ｺﾞｼｯｸM-PRO" w:hint="eastAsia"/>
        </w:rPr>
        <w:t>構成市に相談してください。</w:t>
      </w:r>
    </w:p>
    <w:p w:rsidR="000C6220" w:rsidRDefault="000C6220" w:rsidP="000C6220"/>
    <w:p w:rsidR="000C6220" w:rsidRDefault="000C6220" w:rsidP="000C6220">
      <w:pPr>
        <w:ind w:left="214" w:hangingChars="100" w:hanging="214"/>
      </w:pPr>
      <w:r>
        <w:rPr>
          <w:rFonts w:hint="eastAsia"/>
        </w:rPr>
        <w:t>Ｑ</w:t>
      </w:r>
      <w:r w:rsidR="00D26532">
        <w:rPr>
          <w:rFonts w:hint="eastAsia"/>
        </w:rPr>
        <w:t>２</w:t>
      </w:r>
      <w:r>
        <w:rPr>
          <w:rFonts w:hint="eastAsia"/>
        </w:rPr>
        <w:t xml:space="preserve">　総合事業に取り組むための施設について、改修費の補助はあるか？</w:t>
      </w:r>
    </w:p>
    <w:p w:rsidR="000C6220" w:rsidRPr="000C6220" w:rsidRDefault="000C6220" w:rsidP="00D26532">
      <w:pPr>
        <w:ind w:left="643" w:hangingChars="300" w:hanging="643"/>
        <w:rPr>
          <w:rFonts w:ascii="HG丸ｺﾞｼｯｸM-PRO" w:eastAsia="HG丸ｺﾞｼｯｸM-PRO"/>
        </w:rPr>
      </w:pPr>
      <w:r w:rsidRPr="000C6220">
        <w:rPr>
          <w:rFonts w:ascii="HG丸ｺﾞｼｯｸM-PRO" w:eastAsia="HG丸ｺﾞｼｯｸM-PRO" w:hint="eastAsia"/>
        </w:rPr>
        <w:t>Ａ</w:t>
      </w:r>
      <w:r w:rsidR="00D26532">
        <w:rPr>
          <w:rFonts w:ascii="HG丸ｺﾞｼｯｸM-PRO" w:eastAsia="HG丸ｺﾞｼｯｸM-PRO" w:hint="eastAsia"/>
        </w:rPr>
        <w:t>２</w:t>
      </w:r>
      <w:r w:rsidRPr="000C6220">
        <w:rPr>
          <w:rFonts w:ascii="HG丸ｺﾞｼｯｸM-PRO" w:eastAsia="HG丸ｺﾞｼｯｸM-PRO" w:hint="eastAsia"/>
        </w:rPr>
        <w:t xml:space="preserve">　</w:t>
      </w:r>
      <w:r w:rsidR="00831FE9">
        <w:rPr>
          <w:rFonts w:ascii="HG丸ｺﾞｼｯｸM-PRO" w:eastAsia="HG丸ｺﾞｼｯｸM-PRO" w:hint="eastAsia"/>
        </w:rPr>
        <w:t>・</w:t>
      </w:r>
      <w:r>
        <w:rPr>
          <w:rFonts w:ascii="HG丸ｺﾞｼｯｸM-PRO" w:eastAsia="HG丸ｺﾞｼｯｸM-PRO" w:hint="eastAsia"/>
        </w:rPr>
        <w:t>改修費の補助については、基本的に考えていませんが、状況にもよりますので、構成市に相談してください。</w:t>
      </w:r>
    </w:p>
    <w:p w:rsidR="00A916FB" w:rsidRDefault="00A916FB">
      <w:pPr>
        <w:rPr>
          <w:rFonts w:cs="ＭＳ ゴシック"/>
          <w:kern w:val="0"/>
          <w:szCs w:val="22"/>
        </w:rPr>
      </w:pPr>
    </w:p>
    <w:p w:rsidR="001B3C37" w:rsidRPr="000C6220" w:rsidRDefault="001B3C37">
      <w:pPr>
        <w:rPr>
          <w:rFonts w:cs="ＭＳ ゴシック"/>
          <w:kern w:val="0"/>
          <w:szCs w:val="22"/>
        </w:rPr>
      </w:pPr>
    </w:p>
    <w:p w:rsidR="00604343" w:rsidRPr="000C6220" w:rsidRDefault="00604343">
      <w:pPr>
        <w:rPr>
          <w:rFonts w:cs="ＭＳ ゴシック"/>
          <w:kern w:val="0"/>
          <w:szCs w:val="22"/>
          <w:bdr w:val="single" w:sz="4" w:space="0" w:color="auto"/>
          <w:shd w:val="pct15" w:color="auto" w:fill="FFFFFF"/>
        </w:rPr>
      </w:pPr>
      <w:r w:rsidRPr="000C6220">
        <w:rPr>
          <w:rFonts w:cs="ＭＳ ゴシック" w:hint="eastAsia"/>
          <w:kern w:val="0"/>
          <w:szCs w:val="22"/>
          <w:bdr w:val="single" w:sz="4" w:space="0" w:color="auto"/>
          <w:shd w:val="pct15" w:color="auto" w:fill="FFFFFF"/>
        </w:rPr>
        <w:t>第２</w:t>
      </w:r>
      <w:r w:rsidR="00D72341">
        <w:rPr>
          <w:rFonts w:cs="ＭＳ ゴシック" w:hint="eastAsia"/>
          <w:kern w:val="0"/>
          <w:szCs w:val="22"/>
          <w:bdr w:val="single" w:sz="4" w:space="0" w:color="auto"/>
          <w:shd w:val="pct15" w:color="auto" w:fill="FFFFFF"/>
        </w:rPr>
        <w:t xml:space="preserve">　</w:t>
      </w:r>
      <w:r w:rsidRPr="000C6220">
        <w:rPr>
          <w:rFonts w:cs="ＭＳ ゴシック" w:hint="eastAsia"/>
          <w:kern w:val="0"/>
          <w:szCs w:val="22"/>
          <w:bdr w:val="single" w:sz="4" w:space="0" w:color="auto"/>
          <w:shd w:val="pct15" w:color="auto" w:fill="FFFFFF"/>
        </w:rPr>
        <w:t>サービスの類型</w:t>
      </w:r>
      <w:r w:rsidR="00822CDD">
        <w:rPr>
          <w:rFonts w:cs="ＭＳ ゴシック" w:hint="eastAsia"/>
          <w:kern w:val="0"/>
          <w:szCs w:val="22"/>
          <w:bdr w:val="single" w:sz="4" w:space="0" w:color="auto"/>
          <w:shd w:val="pct15" w:color="auto" w:fill="FFFFFF"/>
        </w:rPr>
        <w:t xml:space="preserve">　</w:t>
      </w:r>
    </w:p>
    <w:p w:rsidR="00257A66" w:rsidRDefault="00257A66" w:rsidP="00230B61">
      <w:pPr>
        <w:ind w:left="214" w:hangingChars="100" w:hanging="214"/>
      </w:pPr>
    </w:p>
    <w:p w:rsidR="0069177F" w:rsidRDefault="0069177F" w:rsidP="0069177F">
      <w:pPr>
        <w:ind w:left="433" w:hangingChars="202" w:hanging="433"/>
      </w:pPr>
      <w:r>
        <w:rPr>
          <w:rFonts w:hint="eastAsia"/>
        </w:rPr>
        <w:t>Ｑ①　総合事業のコードはいつごろ分かるか？</w:t>
      </w:r>
    </w:p>
    <w:p w:rsidR="0069177F" w:rsidRDefault="0069177F" w:rsidP="0069177F">
      <w:pPr>
        <w:ind w:left="645" w:hangingChars="301" w:hanging="645"/>
        <w:rPr>
          <w:rFonts w:ascii="HG丸ｺﾞｼｯｸM-PRO" w:eastAsia="HG丸ｺﾞｼｯｸM-PRO"/>
        </w:rPr>
      </w:pPr>
      <w:r w:rsidRPr="00CE3295">
        <w:rPr>
          <w:rFonts w:ascii="HG丸ｺﾞｼｯｸM-PRO" w:eastAsia="HG丸ｺﾞｼｯｸM-PRO" w:hint="eastAsia"/>
        </w:rPr>
        <w:t>Ａ</w:t>
      </w:r>
      <w:r>
        <w:rPr>
          <w:rFonts w:ascii="HG丸ｺﾞｼｯｸM-PRO" w:eastAsia="HG丸ｺﾞｼｯｸM-PRO" w:hint="eastAsia"/>
        </w:rPr>
        <w:t>①</w:t>
      </w:r>
      <w:r w:rsidRPr="00CE3295">
        <w:rPr>
          <w:rFonts w:ascii="HG丸ｺﾞｼｯｸM-PRO" w:eastAsia="HG丸ｺﾞｼｯｸM-PRO" w:hint="eastAsia"/>
        </w:rPr>
        <w:t xml:space="preserve">　</w:t>
      </w:r>
      <w:r>
        <w:rPr>
          <w:rFonts w:ascii="HG丸ｺﾞｼｯｸM-PRO" w:eastAsia="HG丸ｺﾞｼｯｸM-PRO" w:hint="eastAsia"/>
        </w:rPr>
        <w:t>・現行</w:t>
      </w:r>
      <w:r w:rsidRPr="00CE3295">
        <w:rPr>
          <w:rFonts w:ascii="HG丸ｺﾞｼｯｸM-PRO" w:eastAsia="HG丸ｺﾞｼｯｸM-PRO" w:hint="eastAsia"/>
        </w:rPr>
        <w:t>相当サービスについては、今までどおり</w:t>
      </w:r>
      <w:r w:rsidR="001B326C">
        <w:rPr>
          <w:rFonts w:ascii="HG丸ｺﾞｼｯｸM-PRO" w:eastAsia="HG丸ｺﾞｼｯｸM-PRO" w:hint="eastAsia"/>
        </w:rPr>
        <w:t>予防給付</w:t>
      </w:r>
      <w:r>
        <w:rPr>
          <w:rFonts w:ascii="HG丸ｺﾞｼｯｸM-PRO" w:eastAsia="HG丸ｺﾞｼｯｸM-PRO" w:hint="eastAsia"/>
        </w:rPr>
        <w:t>の算定構造</w:t>
      </w:r>
      <w:r w:rsidR="001B326C">
        <w:rPr>
          <w:rFonts w:ascii="HG丸ｺﾞｼｯｸM-PRO" w:eastAsia="HG丸ｺﾞｼｯｸM-PRO" w:hint="eastAsia"/>
        </w:rPr>
        <w:t>と同様</w:t>
      </w:r>
      <w:r w:rsidRPr="00CE3295">
        <w:rPr>
          <w:rFonts w:ascii="HG丸ｺﾞｼｯｸM-PRO" w:eastAsia="HG丸ｺﾞｼｯｸM-PRO" w:hint="eastAsia"/>
        </w:rPr>
        <w:t>になります</w:t>
      </w:r>
      <w:r>
        <w:rPr>
          <w:rFonts w:ascii="HG丸ｺﾞｼｯｸM-PRO" w:eastAsia="HG丸ｺﾞｼｯｸM-PRO" w:hint="eastAsia"/>
        </w:rPr>
        <w:t>が、サービスコードの種類が変更になります。</w:t>
      </w:r>
    </w:p>
    <w:p w:rsidR="0069177F" w:rsidRPr="00CE3295" w:rsidRDefault="0069177F" w:rsidP="0069177F">
      <w:pPr>
        <w:ind w:leftChars="300" w:left="643"/>
        <w:rPr>
          <w:rFonts w:ascii="HG丸ｺﾞｼｯｸM-PRO" w:eastAsia="HG丸ｺﾞｼｯｸM-PRO"/>
        </w:rPr>
      </w:pPr>
      <w:r>
        <w:rPr>
          <w:rFonts w:ascii="HG丸ｺﾞｼｯｸM-PRO" w:eastAsia="HG丸ｺﾞｼｯｸM-PRO" w:hint="eastAsia"/>
        </w:rPr>
        <w:t>・緩和基準サービス（サービスＡ）と併せて、</w:t>
      </w:r>
      <w:r w:rsidR="001B326C">
        <w:rPr>
          <w:rFonts w:ascii="HG丸ｺﾞｼｯｸM-PRO" w:eastAsia="HG丸ｺﾞｼｯｸM-PRO" w:hint="eastAsia"/>
        </w:rPr>
        <w:t>「介護予防・日常生活支援</w:t>
      </w:r>
      <w:r w:rsidR="001B326C" w:rsidRPr="00CE3295">
        <w:rPr>
          <w:rFonts w:ascii="HG丸ｺﾞｼｯｸM-PRO" w:eastAsia="HG丸ｺﾞｼｯｸM-PRO" w:hint="eastAsia"/>
        </w:rPr>
        <w:t>総合事業</w:t>
      </w:r>
      <w:r w:rsidR="001B326C">
        <w:rPr>
          <w:rFonts w:ascii="HG丸ｺﾞｼｯｸM-PRO" w:eastAsia="HG丸ｺﾞｼｯｸM-PRO" w:hint="eastAsia"/>
        </w:rPr>
        <w:t>費単位数サービス</w:t>
      </w:r>
      <w:r w:rsidR="001B326C" w:rsidRPr="00CE3295">
        <w:rPr>
          <w:rFonts w:ascii="HG丸ｺﾞｼｯｸM-PRO" w:eastAsia="HG丸ｺﾞｼｯｸM-PRO" w:hint="eastAsia"/>
        </w:rPr>
        <w:t>コード</w:t>
      </w:r>
      <w:r w:rsidR="001B326C">
        <w:rPr>
          <w:rFonts w:ascii="HG丸ｺﾞｼｯｸM-PRO" w:eastAsia="HG丸ｺﾞｼｯｸM-PRO" w:hint="eastAsia"/>
        </w:rPr>
        <w:t>表」を</w:t>
      </w:r>
      <w:r w:rsidRPr="00CE3295">
        <w:rPr>
          <w:rFonts w:ascii="HG丸ｺﾞｼｯｸM-PRO" w:eastAsia="HG丸ｺﾞｼｯｸM-PRO" w:hint="eastAsia"/>
        </w:rPr>
        <w:t>３月中</w:t>
      </w:r>
      <w:r>
        <w:rPr>
          <w:rFonts w:ascii="HG丸ｺﾞｼｯｸM-PRO" w:eastAsia="HG丸ｺﾞｼｯｸM-PRO" w:hint="eastAsia"/>
        </w:rPr>
        <w:t>旬</w:t>
      </w:r>
      <w:r w:rsidRPr="00CE3295">
        <w:rPr>
          <w:rFonts w:ascii="HG丸ｺﾞｼｯｸM-PRO" w:eastAsia="HG丸ｺﾞｼｯｸM-PRO" w:hint="eastAsia"/>
        </w:rPr>
        <w:t>に</w:t>
      </w:r>
      <w:r>
        <w:rPr>
          <w:rFonts w:ascii="HG丸ｺﾞｼｯｸM-PRO" w:eastAsia="HG丸ｺﾞｼｯｸM-PRO" w:hint="eastAsia"/>
        </w:rPr>
        <w:t>はホームページに掲載</w:t>
      </w:r>
      <w:r w:rsidRPr="00CE3295">
        <w:rPr>
          <w:rFonts w:ascii="HG丸ｺﾞｼｯｸM-PRO" w:eastAsia="HG丸ｺﾞｼｯｸM-PRO" w:hint="eastAsia"/>
        </w:rPr>
        <w:t>します。</w:t>
      </w:r>
    </w:p>
    <w:p w:rsidR="0069177F" w:rsidRDefault="0069177F" w:rsidP="0069177F"/>
    <w:p w:rsidR="001B3C37" w:rsidRPr="0069177F" w:rsidRDefault="001B3C37">
      <w:pPr>
        <w:rPr>
          <w:rFonts w:cs="ＭＳ ゴシック"/>
          <w:kern w:val="0"/>
          <w:szCs w:val="22"/>
        </w:rPr>
      </w:pPr>
    </w:p>
    <w:p w:rsidR="00604343" w:rsidRPr="000C6220" w:rsidRDefault="00A916FB">
      <w:pPr>
        <w:rPr>
          <w:rFonts w:cs="ＭＳ ゴシック"/>
          <w:kern w:val="0"/>
          <w:szCs w:val="22"/>
          <w:bdr w:val="single" w:sz="4" w:space="0" w:color="auto"/>
          <w:shd w:val="pct15" w:color="auto" w:fill="FFFFFF"/>
        </w:rPr>
      </w:pPr>
      <w:r w:rsidRPr="000C6220">
        <w:rPr>
          <w:rFonts w:cs="ＭＳ ゴシック" w:hint="eastAsia"/>
          <w:kern w:val="0"/>
          <w:szCs w:val="22"/>
          <w:bdr w:val="single" w:sz="4" w:space="0" w:color="auto"/>
          <w:shd w:val="pct15" w:color="auto" w:fill="FFFFFF"/>
        </w:rPr>
        <w:t>第３</w:t>
      </w:r>
      <w:r w:rsidR="00D72341">
        <w:rPr>
          <w:rFonts w:cs="ＭＳ ゴシック" w:hint="eastAsia"/>
          <w:kern w:val="0"/>
          <w:szCs w:val="22"/>
          <w:bdr w:val="single" w:sz="4" w:space="0" w:color="auto"/>
          <w:shd w:val="pct15" w:color="auto" w:fill="FFFFFF"/>
        </w:rPr>
        <w:t xml:space="preserve">　</w:t>
      </w:r>
      <w:r w:rsidR="00D72341" w:rsidRPr="000C6220">
        <w:rPr>
          <w:rFonts w:cs="ＭＳ ゴシック" w:hint="eastAsia"/>
          <w:kern w:val="0"/>
          <w:szCs w:val="22"/>
          <w:bdr w:val="single" w:sz="4" w:space="0" w:color="auto"/>
          <w:shd w:val="pct15" w:color="auto" w:fill="FFFFFF"/>
        </w:rPr>
        <w:t>介護予防・</w:t>
      </w:r>
      <w:r w:rsidRPr="000C6220">
        <w:rPr>
          <w:rFonts w:cs="ＭＳ ゴシック" w:hint="eastAsia"/>
          <w:kern w:val="0"/>
          <w:szCs w:val="22"/>
          <w:bdr w:val="single" w:sz="4" w:space="0" w:color="auto"/>
          <w:shd w:val="pct15" w:color="auto" w:fill="FFFFFF"/>
        </w:rPr>
        <w:t>生活支援サービスの充実</w:t>
      </w:r>
      <w:r w:rsidR="00822CDD">
        <w:rPr>
          <w:rFonts w:cs="ＭＳ ゴシック" w:hint="eastAsia"/>
          <w:kern w:val="0"/>
          <w:szCs w:val="22"/>
          <w:bdr w:val="single" w:sz="4" w:space="0" w:color="auto"/>
          <w:shd w:val="pct15" w:color="auto" w:fill="FFFFFF"/>
        </w:rPr>
        <w:t xml:space="preserve">　</w:t>
      </w:r>
    </w:p>
    <w:p w:rsidR="00A916FB" w:rsidRDefault="00A916FB">
      <w:pPr>
        <w:rPr>
          <w:rFonts w:cs="ＭＳ ゴシック"/>
          <w:kern w:val="0"/>
          <w:szCs w:val="22"/>
        </w:rPr>
      </w:pPr>
    </w:p>
    <w:p w:rsidR="00C32CF8" w:rsidRDefault="00C32CF8" w:rsidP="00C32CF8">
      <w:pPr>
        <w:ind w:left="428" w:hangingChars="200" w:hanging="428"/>
      </w:pPr>
      <w:r>
        <w:rPr>
          <w:rFonts w:hint="eastAsia"/>
        </w:rPr>
        <w:t>Ｑ１　買い物に行くことができない要支援者には、訪問型サービスＢなどを立ち上げないと利用できるサービスがないということになるのか？</w:t>
      </w:r>
    </w:p>
    <w:p w:rsidR="00C32CF8" w:rsidRDefault="00C32CF8" w:rsidP="00C32CF8">
      <w:pPr>
        <w:ind w:left="643" w:hangingChars="300" w:hanging="643"/>
        <w:rPr>
          <w:rFonts w:ascii="HG丸ｺﾞｼｯｸM-PRO" w:eastAsia="HG丸ｺﾞｼｯｸM-PRO"/>
        </w:rPr>
      </w:pPr>
      <w:r>
        <w:rPr>
          <w:rFonts w:ascii="HG丸ｺﾞｼｯｸM-PRO" w:eastAsia="HG丸ｺﾞｼｯｸM-PRO" w:hint="eastAsia"/>
        </w:rPr>
        <w:t>Ａ１</w:t>
      </w:r>
      <w:r w:rsidRPr="000C6220">
        <w:rPr>
          <w:rFonts w:ascii="HG丸ｺﾞｼｯｸM-PRO" w:eastAsia="HG丸ｺﾞｼｯｸM-PRO" w:hint="eastAsia"/>
        </w:rPr>
        <w:t xml:space="preserve">　</w:t>
      </w:r>
      <w:r w:rsidRPr="00231E2F">
        <w:rPr>
          <w:rFonts w:ascii="HG丸ｺﾞｼｯｸM-PRO" w:eastAsia="HG丸ｺﾞｼｯｸM-PRO" w:hint="eastAsia"/>
        </w:rPr>
        <w:t>・</w:t>
      </w:r>
      <w:r>
        <w:rPr>
          <w:rFonts w:ascii="HG丸ｺﾞｼｯｸM-PRO" w:eastAsia="HG丸ｺﾞｼｯｸM-PRO" w:hint="eastAsia"/>
        </w:rPr>
        <w:t>「生活援助」とは、利用者が１人暮らしであるか又は同居の家族等が「障害・疾病その他やむを得ない理由」により家事を行うことが困難な場合に、利用者に対する調理、洗濯、掃除等の日常生活の援助を行うものです。</w:t>
      </w:r>
    </w:p>
    <w:p w:rsidR="00C32CF8" w:rsidRDefault="00C32CF8" w:rsidP="00C32CF8">
      <w:pPr>
        <w:ind w:leftChars="300" w:left="643" w:firstLineChars="99" w:firstLine="212"/>
        <w:rPr>
          <w:rFonts w:ascii="HG丸ｺﾞｼｯｸM-PRO" w:eastAsia="HG丸ｺﾞｼｯｸM-PRO"/>
        </w:rPr>
      </w:pPr>
      <w:r>
        <w:rPr>
          <w:rFonts w:ascii="HG丸ｺﾞｼｯｸM-PRO" w:eastAsia="HG丸ｺﾞｼｯｸM-PRO" w:hint="eastAsia"/>
        </w:rPr>
        <w:t>このことから、その該当にならない方は、住民主体等による訪問型サービスBや構成市による高齢者生活支援サービス、民間事業者によるインフォーマルサービスなどの利用をお願いすることになります。</w:t>
      </w:r>
    </w:p>
    <w:p w:rsidR="00C32CF8" w:rsidRDefault="00C32CF8" w:rsidP="00C32CF8">
      <w:pPr>
        <w:rPr>
          <w:rFonts w:cs="ＭＳ ゴシック"/>
          <w:kern w:val="0"/>
          <w:szCs w:val="22"/>
        </w:rPr>
      </w:pPr>
    </w:p>
    <w:p w:rsidR="001429DC" w:rsidRDefault="001429DC" w:rsidP="001429DC">
      <w:pPr>
        <w:adjustRightInd w:val="0"/>
        <w:ind w:left="428" w:hangingChars="200" w:hanging="428"/>
        <w:jc w:val="left"/>
        <w:rPr>
          <w:rFonts w:hAnsi="ＭＳ ゴシック" w:cs="MS UI Gothic"/>
          <w:kern w:val="0"/>
          <w:szCs w:val="22"/>
          <w:lang w:val="ja-JP"/>
        </w:rPr>
      </w:pPr>
      <w:r>
        <w:rPr>
          <w:rFonts w:hint="eastAsia"/>
        </w:rPr>
        <w:t xml:space="preserve">Ｑ②　</w:t>
      </w:r>
      <w:r w:rsidRPr="00CE1CC8">
        <w:rPr>
          <w:rFonts w:hAnsi="ＭＳ ゴシック" w:cs="MS UI Gothic" w:hint="eastAsia"/>
          <w:kern w:val="0"/>
          <w:szCs w:val="22"/>
          <w:lang w:val="ja-JP"/>
        </w:rPr>
        <w:t>「既存の訪問介護・通所介護事業所を利用する方は、専門的なサービスを必要とする人に提供」とありますが、専門的サービスを必要と</w:t>
      </w:r>
      <w:r>
        <w:rPr>
          <w:rFonts w:hAnsi="ＭＳ ゴシック" w:cs="MS UI Gothic" w:hint="eastAsia"/>
          <w:kern w:val="0"/>
          <w:szCs w:val="22"/>
          <w:lang w:val="ja-JP"/>
        </w:rPr>
        <w:t>する</w:t>
      </w:r>
      <w:r w:rsidRPr="00CE1CC8">
        <w:rPr>
          <w:rFonts w:hAnsi="ＭＳ ゴシック" w:cs="MS UI Gothic" w:hint="eastAsia"/>
          <w:kern w:val="0"/>
          <w:szCs w:val="22"/>
          <w:lang w:val="ja-JP"/>
        </w:rPr>
        <w:t>基準は</w:t>
      </w:r>
      <w:r>
        <w:rPr>
          <w:rFonts w:hAnsi="ＭＳ ゴシック" w:cs="MS UI Gothic" w:hint="eastAsia"/>
          <w:kern w:val="0"/>
          <w:szCs w:val="22"/>
          <w:lang w:val="ja-JP"/>
        </w:rPr>
        <w:t>、</w:t>
      </w:r>
      <w:r w:rsidRPr="00CE1CC8">
        <w:rPr>
          <w:rFonts w:hAnsi="ＭＳ ゴシック" w:cs="MS UI Gothic" w:hint="eastAsia"/>
          <w:kern w:val="0"/>
          <w:szCs w:val="22"/>
          <w:lang w:val="ja-JP"/>
        </w:rPr>
        <w:t>どのように決められ</w:t>
      </w:r>
      <w:r>
        <w:rPr>
          <w:rFonts w:hAnsi="ＭＳ ゴシック" w:cs="MS UI Gothic" w:hint="eastAsia"/>
          <w:kern w:val="0"/>
          <w:szCs w:val="22"/>
          <w:lang w:val="ja-JP"/>
        </w:rPr>
        <w:t>ているのか？</w:t>
      </w:r>
    </w:p>
    <w:p w:rsidR="001429DC" w:rsidRPr="00CE1CC8" w:rsidRDefault="001429DC" w:rsidP="001429DC">
      <w:pPr>
        <w:adjustRightInd w:val="0"/>
        <w:ind w:leftChars="200" w:left="428" w:firstLineChars="100" w:firstLine="214"/>
        <w:jc w:val="left"/>
        <w:rPr>
          <w:rFonts w:hAnsi="ＭＳ ゴシック" w:cs="MS UI Gothic"/>
          <w:kern w:val="0"/>
          <w:szCs w:val="22"/>
          <w:lang w:val="ja-JP"/>
        </w:rPr>
      </w:pPr>
      <w:r w:rsidRPr="00CE1CC8">
        <w:rPr>
          <w:rFonts w:hAnsi="ＭＳ ゴシック" w:cs="MS UI Gothic" w:hint="eastAsia"/>
          <w:kern w:val="0"/>
          <w:szCs w:val="22"/>
          <w:lang w:val="ja-JP"/>
        </w:rPr>
        <w:t>誰が判断</w:t>
      </w:r>
      <w:r>
        <w:rPr>
          <w:rFonts w:hAnsi="ＭＳ ゴシック" w:cs="MS UI Gothic" w:hint="eastAsia"/>
          <w:kern w:val="0"/>
          <w:szCs w:val="22"/>
          <w:lang w:val="ja-JP"/>
        </w:rPr>
        <w:t>するのか？</w:t>
      </w:r>
    </w:p>
    <w:p w:rsidR="001B3C37" w:rsidRDefault="001B3C37" w:rsidP="00EF0CCF">
      <w:pPr>
        <w:ind w:left="643" w:hangingChars="300" w:hanging="643"/>
        <w:rPr>
          <w:rFonts w:ascii="HG丸ｺﾞｼｯｸM-PRO" w:eastAsia="HG丸ｺﾞｼｯｸM-PRO" w:hAnsi="ＭＳ ゴシック" w:cs="MS UI Gothic"/>
          <w:kern w:val="0"/>
          <w:szCs w:val="22"/>
          <w:lang w:val="ja-JP"/>
        </w:rPr>
      </w:pPr>
      <w:r>
        <w:rPr>
          <w:rFonts w:ascii="HG丸ｺﾞｼｯｸM-PRO" w:eastAsia="HG丸ｺﾞｼｯｸM-PRO" w:hint="eastAsia"/>
        </w:rPr>
        <w:t>Ａ</w:t>
      </w:r>
      <w:r w:rsidR="00EF0CCF">
        <w:rPr>
          <w:rFonts w:ascii="HG丸ｺﾞｼｯｸM-PRO" w:eastAsia="HG丸ｺﾞｼｯｸM-PRO" w:hint="eastAsia"/>
        </w:rPr>
        <w:t>②</w:t>
      </w:r>
      <w:r w:rsidRPr="000C6220">
        <w:rPr>
          <w:rFonts w:ascii="HG丸ｺﾞｼｯｸM-PRO" w:eastAsia="HG丸ｺﾞｼｯｸM-PRO" w:hint="eastAsia"/>
        </w:rPr>
        <w:t xml:space="preserve">　</w:t>
      </w:r>
      <w:r w:rsidR="00EF0CCF">
        <w:rPr>
          <w:rFonts w:ascii="HG丸ｺﾞｼｯｸM-PRO" w:eastAsia="HG丸ｺﾞｼｯｸM-PRO" w:hint="eastAsia"/>
        </w:rPr>
        <w:t>・</w:t>
      </w:r>
      <w:r>
        <w:rPr>
          <w:rFonts w:ascii="HG丸ｺﾞｼｯｸM-PRO" w:eastAsia="HG丸ｺﾞｼｯｸM-PRO" w:hint="eastAsia"/>
        </w:rPr>
        <w:t>国のガイドラインでは、「</w:t>
      </w:r>
      <w:r>
        <w:rPr>
          <w:rFonts w:ascii="HG丸ｺﾞｼｯｸM-PRO" w:eastAsia="HG丸ｺﾞｼｯｸM-PRO" w:hAnsi="ＭＳ ゴシック" w:cs="MS UI Gothic" w:hint="eastAsia"/>
          <w:kern w:val="0"/>
          <w:szCs w:val="22"/>
          <w:lang w:val="ja-JP"/>
        </w:rPr>
        <w:t>対象者とサービス提供の考え方」を示しています。</w:t>
      </w:r>
    </w:p>
    <w:p w:rsidR="001429DC" w:rsidRDefault="001429DC" w:rsidP="00EF0CCF">
      <w:pPr>
        <w:ind w:left="643" w:hangingChars="300" w:hanging="643"/>
        <w:rPr>
          <w:rFonts w:ascii="HG丸ｺﾞｼｯｸM-PRO" w:eastAsia="HG丸ｺﾞｼｯｸM-PRO" w:hAnsi="ＭＳ ゴシック" w:cs="MS UI Gothic"/>
          <w:kern w:val="0"/>
          <w:szCs w:val="22"/>
          <w:lang w:val="ja-JP"/>
        </w:rPr>
      </w:pPr>
    </w:p>
    <w:p w:rsidR="001B3C37" w:rsidRDefault="001B3C37" w:rsidP="001B3C37">
      <w:pPr>
        <w:ind w:leftChars="199" w:left="426" w:firstLine="2"/>
        <w:rPr>
          <w:rFonts w:ascii="HG丸ｺﾞｼｯｸM-PRO" w:eastAsia="HG丸ｺﾞｼｯｸM-PRO" w:hAnsi="ＭＳ ゴシック" w:cs="MS UI Gothic"/>
          <w:kern w:val="0"/>
          <w:szCs w:val="22"/>
          <w:lang w:val="ja-JP"/>
        </w:rPr>
      </w:pPr>
      <w:r>
        <w:rPr>
          <w:rFonts w:ascii="HG丸ｺﾞｼｯｸM-PRO" w:eastAsia="HG丸ｺﾞｼｯｸM-PRO" w:hAnsi="ＭＳ ゴシック" w:cs="MS UI Gothic" w:hint="eastAsia"/>
          <w:kern w:val="0"/>
          <w:szCs w:val="22"/>
          <w:lang w:val="ja-JP"/>
        </w:rPr>
        <w:t>◎</w:t>
      </w:r>
      <w:r w:rsidRPr="005667A3">
        <w:rPr>
          <w:rFonts w:ascii="HG丸ｺﾞｼｯｸM-PRO" w:eastAsia="HG丸ｺﾞｼｯｸM-PRO" w:hAnsi="ＭＳ ゴシック" w:cs="MS UI Gothic" w:hint="eastAsia"/>
          <w:kern w:val="0"/>
          <w:szCs w:val="22"/>
          <w:lang w:val="ja-JP"/>
        </w:rPr>
        <w:t>訪問型</w:t>
      </w:r>
      <w:r w:rsidRPr="005667A3">
        <w:rPr>
          <w:rFonts w:ascii="HG丸ｺﾞｼｯｸM-PRO" w:eastAsia="HG丸ｺﾞｼｯｸM-PRO" w:hint="eastAsia"/>
        </w:rPr>
        <w:t>現行相当</w:t>
      </w:r>
      <w:r w:rsidRPr="005667A3">
        <w:rPr>
          <w:rFonts w:ascii="HG丸ｺﾞｼｯｸM-PRO" w:eastAsia="HG丸ｺﾞｼｯｸM-PRO" w:hAnsi="ＭＳ ゴシック" w:cs="MS UI Gothic" w:hint="eastAsia"/>
          <w:kern w:val="0"/>
          <w:szCs w:val="22"/>
          <w:lang w:val="ja-JP"/>
        </w:rPr>
        <w:t>サービス</w:t>
      </w:r>
    </w:p>
    <w:tbl>
      <w:tblPr>
        <w:tblStyle w:val="aa"/>
        <w:tblW w:w="8988" w:type="dxa"/>
        <w:tblInd w:w="750" w:type="dxa"/>
        <w:tblLayout w:type="fixed"/>
        <w:tblLook w:val="04A0" w:firstRow="1" w:lastRow="0" w:firstColumn="1" w:lastColumn="0" w:noHBand="0" w:noVBand="1"/>
      </w:tblPr>
      <w:tblGrid>
        <w:gridCol w:w="642"/>
        <w:gridCol w:w="8346"/>
      </w:tblGrid>
      <w:tr w:rsidR="001B3C37" w:rsidRPr="00654838" w:rsidTr="006A08A5">
        <w:tc>
          <w:tcPr>
            <w:tcW w:w="8988" w:type="dxa"/>
            <w:gridSpan w:val="2"/>
            <w:tcBorders>
              <w:bottom w:val="nil"/>
            </w:tcBorders>
          </w:tcPr>
          <w:p w:rsidR="001B3C37" w:rsidRPr="00654838" w:rsidRDefault="001B3C37" w:rsidP="006A08A5">
            <w:pPr>
              <w:ind w:left="212" w:hangingChars="99" w:hanging="212"/>
              <w:rPr>
                <w:rFonts w:ascii="HG丸ｺﾞｼｯｸM-PRO" w:eastAsia="HG丸ｺﾞｼｯｸM-PRO" w:hAnsi="ＭＳ ゴシック" w:cs="MS UI Gothic"/>
                <w:kern w:val="0"/>
                <w:szCs w:val="22"/>
                <w:lang w:val="ja-JP"/>
              </w:rPr>
            </w:pPr>
            <w:r w:rsidRPr="00654838">
              <w:rPr>
                <w:rFonts w:ascii="HG丸ｺﾞｼｯｸM-PRO" w:eastAsia="HG丸ｺﾞｼｯｸM-PRO" w:hint="eastAsia"/>
                <w:kern w:val="0"/>
              </w:rPr>
              <w:t>○既にサービスを利用しているケースで、サービスの利用の継続が必要とケアマネジメントで認められるケース</w:t>
            </w:r>
          </w:p>
        </w:tc>
      </w:tr>
      <w:tr w:rsidR="001B3C37" w:rsidRPr="00654838" w:rsidTr="006A08A5">
        <w:tc>
          <w:tcPr>
            <w:tcW w:w="8988" w:type="dxa"/>
            <w:gridSpan w:val="2"/>
            <w:tcBorders>
              <w:top w:val="nil"/>
              <w:bottom w:val="nil"/>
            </w:tcBorders>
          </w:tcPr>
          <w:p w:rsidR="001B3C37" w:rsidRPr="00654838" w:rsidRDefault="001B3C37" w:rsidP="006A08A5">
            <w:pPr>
              <w:ind w:left="212" w:hangingChars="99" w:hanging="212"/>
              <w:rPr>
                <w:rFonts w:ascii="HG丸ｺﾞｼｯｸM-PRO" w:eastAsia="HG丸ｺﾞｼｯｸM-PRO" w:hAnsi="ＭＳ ゴシック" w:cs="MS UI Gothic"/>
                <w:kern w:val="0"/>
                <w:szCs w:val="22"/>
                <w:lang w:val="ja-JP"/>
              </w:rPr>
            </w:pPr>
            <w:r w:rsidRPr="00654838">
              <w:rPr>
                <w:rFonts w:ascii="HG丸ｺﾞｼｯｸM-PRO" w:eastAsia="HG丸ｺﾞｼｯｸM-PRO" w:hint="eastAsia"/>
                <w:kern w:val="0"/>
              </w:rPr>
              <w:t>○ケアマネジメントで、以下のような訪問介護員による専門的なサービスが必要と認められるケース</w:t>
            </w:r>
          </w:p>
        </w:tc>
      </w:tr>
      <w:tr w:rsidR="001B3C37" w:rsidRPr="00654838" w:rsidTr="006A08A5">
        <w:tc>
          <w:tcPr>
            <w:tcW w:w="642" w:type="dxa"/>
            <w:tcBorders>
              <w:top w:val="nil"/>
              <w:bottom w:val="nil"/>
              <w:right w:val="nil"/>
            </w:tcBorders>
          </w:tcPr>
          <w:p w:rsidR="001B3C37" w:rsidRPr="00654838" w:rsidRDefault="001B3C37" w:rsidP="006A08A5">
            <w:pPr>
              <w:ind w:leftChars="-50" w:left="-107" w:rightChars="-50" w:right="-107" w:firstLine="1"/>
              <w:jc w:val="center"/>
              <w:rPr>
                <w:rFonts w:ascii="HG丸ｺﾞｼｯｸM-PRO" w:eastAsia="HG丸ｺﾞｼｯｸM-PRO"/>
                <w:kern w:val="0"/>
                <w:lang w:val="ja-JP"/>
              </w:rPr>
            </w:pPr>
            <w:r w:rsidRPr="00654838">
              <w:rPr>
                <w:rFonts w:ascii="HG丸ｺﾞｼｯｸM-PRO" w:eastAsia="HG丸ｺﾞｼｯｸM-PRO" w:hint="eastAsia"/>
                <w:kern w:val="0"/>
                <w:lang w:val="ja-JP"/>
              </w:rPr>
              <w:lastRenderedPageBreak/>
              <w:t>（例）</w:t>
            </w:r>
          </w:p>
        </w:tc>
        <w:tc>
          <w:tcPr>
            <w:tcW w:w="8346" w:type="dxa"/>
            <w:tcBorders>
              <w:top w:val="nil"/>
              <w:left w:val="nil"/>
              <w:bottom w:val="nil"/>
            </w:tcBorders>
          </w:tcPr>
          <w:p w:rsidR="001B3C37" w:rsidRPr="008D54B7" w:rsidRDefault="001B3C37" w:rsidP="006A08A5">
            <w:pPr>
              <w:ind w:left="214" w:hangingChars="100" w:hanging="214"/>
              <w:rPr>
                <w:rFonts w:ascii="HG丸ｺﾞｼｯｸM-PRO" w:eastAsia="HG丸ｺﾞｼｯｸM-PRO" w:hAnsi="ＭＳ ゴシック" w:cs="MS UI Gothic"/>
                <w:kern w:val="0"/>
                <w:szCs w:val="22"/>
                <w:lang w:val="ja-JP"/>
              </w:rPr>
            </w:pPr>
            <w:r w:rsidRPr="008D54B7">
              <w:rPr>
                <w:rFonts w:ascii="HG丸ｺﾞｼｯｸM-PRO" w:eastAsia="HG丸ｺﾞｼｯｸM-PRO" w:hint="eastAsia"/>
                <w:kern w:val="0"/>
              </w:rPr>
              <w:t>・認知機能の低下や精神・知的障害により日常生活に支障があるような症状や行動を伴う者</w:t>
            </w:r>
          </w:p>
        </w:tc>
      </w:tr>
      <w:tr w:rsidR="001B3C37" w:rsidRPr="00654838" w:rsidTr="006A08A5">
        <w:tc>
          <w:tcPr>
            <w:tcW w:w="642" w:type="dxa"/>
            <w:tcBorders>
              <w:top w:val="nil"/>
              <w:bottom w:val="nil"/>
              <w:right w:val="nil"/>
            </w:tcBorders>
          </w:tcPr>
          <w:p w:rsidR="001B3C37" w:rsidRPr="00654838" w:rsidRDefault="001B3C37" w:rsidP="006A08A5">
            <w:pPr>
              <w:rPr>
                <w:rFonts w:ascii="HG丸ｺﾞｼｯｸM-PRO" w:eastAsia="HG丸ｺﾞｼｯｸM-PRO" w:hAnsi="ＭＳ ゴシック" w:cs="MS UI Gothic"/>
                <w:kern w:val="0"/>
                <w:szCs w:val="22"/>
                <w:lang w:val="ja-JP"/>
              </w:rPr>
            </w:pPr>
          </w:p>
        </w:tc>
        <w:tc>
          <w:tcPr>
            <w:tcW w:w="8346" w:type="dxa"/>
            <w:tcBorders>
              <w:top w:val="nil"/>
              <w:left w:val="nil"/>
              <w:bottom w:val="nil"/>
            </w:tcBorders>
          </w:tcPr>
          <w:p w:rsidR="001B3C37" w:rsidRPr="008D54B7" w:rsidRDefault="001B3C37" w:rsidP="006A08A5">
            <w:pPr>
              <w:rPr>
                <w:rFonts w:ascii="HG丸ｺﾞｼｯｸM-PRO" w:eastAsia="HG丸ｺﾞｼｯｸM-PRO" w:hAnsi="ＭＳ ゴシック" w:cs="MS UI Gothic"/>
                <w:kern w:val="0"/>
                <w:szCs w:val="22"/>
                <w:lang w:val="ja-JP"/>
              </w:rPr>
            </w:pPr>
            <w:r w:rsidRPr="008D54B7">
              <w:rPr>
                <w:rFonts w:ascii="HG丸ｺﾞｼｯｸM-PRO" w:eastAsia="HG丸ｺﾞｼｯｸM-PRO" w:hint="eastAsia"/>
                <w:kern w:val="0"/>
              </w:rPr>
              <w:t>・退院直後で状態が変化しやすく、自立支援に向けた専門的サービスが特に必要な者</w:t>
            </w:r>
          </w:p>
        </w:tc>
      </w:tr>
      <w:tr w:rsidR="001B3C37" w:rsidRPr="00654838" w:rsidTr="006A08A5">
        <w:tc>
          <w:tcPr>
            <w:tcW w:w="642" w:type="dxa"/>
            <w:tcBorders>
              <w:top w:val="nil"/>
              <w:bottom w:val="nil"/>
              <w:right w:val="nil"/>
            </w:tcBorders>
          </w:tcPr>
          <w:p w:rsidR="001B3C37" w:rsidRPr="00654838" w:rsidRDefault="001B3C37" w:rsidP="006A08A5">
            <w:pPr>
              <w:rPr>
                <w:rFonts w:ascii="HG丸ｺﾞｼｯｸM-PRO" w:eastAsia="HG丸ｺﾞｼｯｸM-PRO" w:hAnsi="ＭＳ ゴシック" w:cs="MS UI Gothic"/>
                <w:kern w:val="0"/>
                <w:szCs w:val="22"/>
                <w:lang w:val="ja-JP"/>
              </w:rPr>
            </w:pPr>
          </w:p>
        </w:tc>
        <w:tc>
          <w:tcPr>
            <w:tcW w:w="8346" w:type="dxa"/>
            <w:tcBorders>
              <w:top w:val="nil"/>
              <w:left w:val="nil"/>
              <w:bottom w:val="nil"/>
            </w:tcBorders>
          </w:tcPr>
          <w:p w:rsidR="001B3C37" w:rsidRPr="008D54B7" w:rsidRDefault="001B3C37" w:rsidP="006A08A5">
            <w:pPr>
              <w:rPr>
                <w:rFonts w:ascii="HG丸ｺﾞｼｯｸM-PRO" w:eastAsia="HG丸ｺﾞｼｯｸM-PRO" w:hAnsi="ＭＳ ゴシック" w:cs="MS UI Gothic"/>
                <w:kern w:val="0"/>
                <w:szCs w:val="22"/>
                <w:lang w:val="ja-JP"/>
              </w:rPr>
            </w:pPr>
            <w:r w:rsidRPr="008D54B7">
              <w:rPr>
                <w:rFonts w:ascii="HG丸ｺﾞｼｯｸM-PRO" w:eastAsia="HG丸ｺﾞｼｯｸM-PRO" w:hint="eastAsia"/>
                <w:kern w:val="0"/>
              </w:rPr>
              <w:t>・ゴミ屋敷となっている者や社会と断絶している者</w:t>
            </w:r>
            <w:r>
              <w:rPr>
                <w:rFonts w:ascii="HG丸ｺﾞｼｯｸM-PRO" w:eastAsia="HG丸ｺﾞｼｯｸM-PRO" w:hint="eastAsia"/>
                <w:kern w:val="0"/>
              </w:rPr>
              <w:t>等</w:t>
            </w:r>
            <w:r w:rsidRPr="008D54B7">
              <w:rPr>
                <w:rFonts w:ascii="HG丸ｺﾞｼｯｸM-PRO" w:eastAsia="HG丸ｺﾞｼｯｸM-PRO" w:hint="eastAsia"/>
                <w:kern w:val="0"/>
              </w:rPr>
              <w:t>の専門的な支援を必要とする者</w:t>
            </w:r>
          </w:p>
        </w:tc>
      </w:tr>
      <w:tr w:rsidR="001B3C37" w:rsidRPr="00654838" w:rsidTr="006A08A5">
        <w:trPr>
          <w:trHeight w:val="645"/>
        </w:trPr>
        <w:tc>
          <w:tcPr>
            <w:tcW w:w="642" w:type="dxa"/>
            <w:tcBorders>
              <w:top w:val="nil"/>
              <w:bottom w:val="nil"/>
              <w:right w:val="nil"/>
            </w:tcBorders>
          </w:tcPr>
          <w:p w:rsidR="001B3C37" w:rsidRPr="00654838" w:rsidRDefault="001B3C37" w:rsidP="006A08A5">
            <w:pPr>
              <w:rPr>
                <w:rFonts w:ascii="HG丸ｺﾞｼｯｸM-PRO" w:eastAsia="HG丸ｺﾞｼｯｸM-PRO" w:hAnsi="ＭＳ ゴシック" w:cs="MS UI Gothic"/>
                <w:kern w:val="0"/>
                <w:szCs w:val="22"/>
                <w:lang w:val="ja-JP"/>
              </w:rPr>
            </w:pPr>
          </w:p>
        </w:tc>
        <w:tc>
          <w:tcPr>
            <w:tcW w:w="8346" w:type="dxa"/>
            <w:tcBorders>
              <w:top w:val="nil"/>
              <w:left w:val="nil"/>
              <w:bottom w:val="nil"/>
            </w:tcBorders>
          </w:tcPr>
          <w:p w:rsidR="001B3C37" w:rsidRPr="008D54B7" w:rsidRDefault="001B3C37" w:rsidP="006A08A5">
            <w:pPr>
              <w:ind w:left="214" w:hangingChars="100" w:hanging="214"/>
              <w:rPr>
                <w:rFonts w:ascii="HG丸ｺﾞｼｯｸM-PRO" w:eastAsia="HG丸ｺﾞｼｯｸM-PRO" w:hAnsi="ＭＳ ゴシック" w:cs="MS UI Gothic"/>
                <w:kern w:val="0"/>
                <w:szCs w:val="22"/>
                <w:lang w:val="ja-JP"/>
              </w:rPr>
            </w:pPr>
            <w:r w:rsidRPr="008D54B7">
              <w:rPr>
                <w:rFonts w:ascii="HG丸ｺﾞｼｯｸM-PRO" w:eastAsia="HG丸ｺﾞｼｯｸM-PRO" w:hint="eastAsia"/>
                <w:kern w:val="0"/>
              </w:rPr>
              <w:t>・心疾患や呼吸器疾患、がんなどの疾患により日常生活の動作時の息切れ等により、日常生活に支障がある者</w:t>
            </w:r>
          </w:p>
        </w:tc>
      </w:tr>
      <w:tr w:rsidR="001B3C37" w:rsidRPr="00654838" w:rsidTr="006A08A5">
        <w:trPr>
          <w:trHeight w:val="80"/>
        </w:trPr>
        <w:tc>
          <w:tcPr>
            <w:tcW w:w="642" w:type="dxa"/>
            <w:tcBorders>
              <w:top w:val="nil"/>
              <w:right w:val="nil"/>
            </w:tcBorders>
          </w:tcPr>
          <w:p w:rsidR="001B3C37" w:rsidRPr="00654838" w:rsidRDefault="001B3C37" w:rsidP="006A08A5">
            <w:pPr>
              <w:rPr>
                <w:rFonts w:ascii="HG丸ｺﾞｼｯｸM-PRO" w:eastAsia="HG丸ｺﾞｼｯｸM-PRO" w:hAnsi="ＭＳ ゴシック" w:cs="MS UI Gothic"/>
                <w:kern w:val="0"/>
                <w:szCs w:val="22"/>
                <w:lang w:val="ja-JP"/>
              </w:rPr>
            </w:pPr>
          </w:p>
        </w:tc>
        <w:tc>
          <w:tcPr>
            <w:tcW w:w="8346" w:type="dxa"/>
            <w:tcBorders>
              <w:top w:val="nil"/>
              <w:left w:val="nil"/>
            </w:tcBorders>
          </w:tcPr>
          <w:p w:rsidR="001B3C37" w:rsidRPr="008D54B7" w:rsidRDefault="001B3C37" w:rsidP="006A08A5">
            <w:pPr>
              <w:rPr>
                <w:rFonts w:ascii="HG丸ｺﾞｼｯｸM-PRO" w:eastAsia="HG丸ｺﾞｼｯｸM-PRO"/>
                <w:kern w:val="0"/>
              </w:rPr>
            </w:pPr>
            <w:r w:rsidRPr="008D54B7">
              <w:rPr>
                <w:rFonts w:ascii="HG丸ｺﾞｼｯｸM-PRO" w:eastAsia="HG丸ｺﾞｼｯｸM-PRO" w:hint="eastAsia"/>
                <w:kern w:val="0"/>
              </w:rPr>
              <w:t xml:space="preserve">・ストーマケアが必要な者　</w:t>
            </w:r>
            <w:r>
              <w:rPr>
                <w:rFonts w:ascii="HG丸ｺﾞｼｯｸM-PRO" w:eastAsia="HG丸ｺﾞｼｯｸM-PRO" w:hint="eastAsia"/>
                <w:kern w:val="0"/>
              </w:rPr>
              <w:t xml:space="preserve">　</w:t>
            </w:r>
            <w:r w:rsidRPr="008D54B7">
              <w:rPr>
                <w:rFonts w:ascii="HG丸ｺﾞｼｯｸM-PRO" w:eastAsia="HG丸ｺﾞｼｯｸM-PRO" w:hint="eastAsia"/>
                <w:kern w:val="0"/>
              </w:rPr>
              <w:t>等</w:t>
            </w:r>
          </w:p>
        </w:tc>
      </w:tr>
    </w:tbl>
    <w:p w:rsidR="001429DC" w:rsidRDefault="001429DC" w:rsidP="001429DC">
      <w:pPr>
        <w:rPr>
          <w:rFonts w:ascii="HG丸ｺﾞｼｯｸM-PRO" w:eastAsia="HG丸ｺﾞｼｯｸM-PRO" w:hAnsi="ＭＳ ゴシック" w:cs="MS UI Gothic"/>
          <w:kern w:val="0"/>
          <w:szCs w:val="22"/>
          <w:lang w:val="ja-JP"/>
        </w:rPr>
      </w:pPr>
    </w:p>
    <w:p w:rsidR="001B3C37" w:rsidRDefault="001B3C37" w:rsidP="001B3C37">
      <w:pPr>
        <w:ind w:leftChars="199" w:left="426" w:firstLine="2"/>
        <w:rPr>
          <w:rFonts w:ascii="HG丸ｺﾞｼｯｸM-PRO" w:eastAsia="HG丸ｺﾞｼｯｸM-PRO" w:hAnsi="ＭＳ ゴシック" w:cs="MS UI Gothic"/>
          <w:kern w:val="0"/>
          <w:szCs w:val="22"/>
          <w:lang w:val="ja-JP"/>
        </w:rPr>
      </w:pPr>
      <w:r>
        <w:rPr>
          <w:rFonts w:ascii="HG丸ｺﾞｼｯｸM-PRO" w:eastAsia="HG丸ｺﾞｼｯｸM-PRO" w:hAnsi="ＭＳ ゴシック" w:cs="MS UI Gothic" w:hint="eastAsia"/>
          <w:kern w:val="0"/>
          <w:szCs w:val="22"/>
          <w:lang w:val="ja-JP"/>
        </w:rPr>
        <w:t>◎通所</w:t>
      </w:r>
      <w:r w:rsidRPr="005667A3">
        <w:rPr>
          <w:rFonts w:ascii="HG丸ｺﾞｼｯｸM-PRO" w:eastAsia="HG丸ｺﾞｼｯｸM-PRO" w:hAnsi="ＭＳ ゴシック" w:cs="MS UI Gothic" w:hint="eastAsia"/>
          <w:kern w:val="0"/>
          <w:szCs w:val="22"/>
          <w:lang w:val="ja-JP"/>
        </w:rPr>
        <w:t>型</w:t>
      </w:r>
      <w:r w:rsidRPr="005667A3">
        <w:rPr>
          <w:rFonts w:ascii="HG丸ｺﾞｼｯｸM-PRO" w:eastAsia="HG丸ｺﾞｼｯｸM-PRO" w:hint="eastAsia"/>
        </w:rPr>
        <w:t>現行相当</w:t>
      </w:r>
      <w:r w:rsidRPr="005667A3">
        <w:rPr>
          <w:rFonts w:ascii="HG丸ｺﾞｼｯｸM-PRO" w:eastAsia="HG丸ｺﾞｼｯｸM-PRO" w:hAnsi="ＭＳ ゴシック" w:cs="MS UI Gothic" w:hint="eastAsia"/>
          <w:kern w:val="0"/>
          <w:szCs w:val="22"/>
          <w:lang w:val="ja-JP"/>
        </w:rPr>
        <w:t>サービス</w:t>
      </w:r>
    </w:p>
    <w:tbl>
      <w:tblPr>
        <w:tblStyle w:val="aa"/>
        <w:tblW w:w="8988" w:type="dxa"/>
        <w:tblInd w:w="750" w:type="dxa"/>
        <w:tblLayout w:type="fixed"/>
        <w:tblLook w:val="04A0" w:firstRow="1" w:lastRow="0" w:firstColumn="1" w:lastColumn="0" w:noHBand="0" w:noVBand="1"/>
      </w:tblPr>
      <w:tblGrid>
        <w:gridCol w:w="8988"/>
      </w:tblGrid>
      <w:tr w:rsidR="001B3C37" w:rsidRPr="00654838" w:rsidTr="006A08A5">
        <w:tc>
          <w:tcPr>
            <w:tcW w:w="8988" w:type="dxa"/>
            <w:tcBorders>
              <w:bottom w:val="nil"/>
            </w:tcBorders>
          </w:tcPr>
          <w:p w:rsidR="001B3C37" w:rsidRPr="008D54B7" w:rsidRDefault="001B3C37" w:rsidP="006A08A5">
            <w:pPr>
              <w:ind w:left="214" w:hangingChars="100" w:hanging="214"/>
              <w:rPr>
                <w:rFonts w:ascii="HG丸ｺﾞｼｯｸM-PRO" w:eastAsia="HG丸ｺﾞｼｯｸM-PRO" w:hAnsi="ＭＳ ゴシック" w:cs="MS UI Gothic"/>
                <w:kern w:val="0"/>
                <w:szCs w:val="22"/>
                <w:lang w:val="ja-JP"/>
              </w:rPr>
            </w:pPr>
            <w:r w:rsidRPr="008D54B7">
              <w:rPr>
                <w:rFonts w:ascii="HG丸ｺﾞｼｯｸM-PRO" w:eastAsia="HG丸ｺﾞｼｯｸM-PRO" w:hint="eastAsia"/>
                <w:kern w:val="0"/>
              </w:rPr>
              <w:t>○既にサービスを利用しているケースで、サービスの利用の継続が必要とケアマネジメントで認められるケース</w:t>
            </w:r>
          </w:p>
        </w:tc>
      </w:tr>
      <w:tr w:rsidR="001B3C37" w:rsidRPr="00654838" w:rsidTr="006A08A5">
        <w:trPr>
          <w:trHeight w:val="80"/>
        </w:trPr>
        <w:tc>
          <w:tcPr>
            <w:tcW w:w="8988" w:type="dxa"/>
            <w:tcBorders>
              <w:top w:val="nil"/>
              <w:bottom w:val="nil"/>
            </w:tcBorders>
          </w:tcPr>
          <w:p w:rsidR="001B3C37" w:rsidRPr="008D54B7" w:rsidRDefault="001B3C37" w:rsidP="006A08A5">
            <w:pPr>
              <w:rPr>
                <w:rFonts w:ascii="HG丸ｺﾞｼｯｸM-PRO" w:eastAsia="HG丸ｺﾞｼｯｸM-PRO" w:hAnsi="ＭＳ ゴシック" w:cs="MS UI Gothic"/>
                <w:kern w:val="0"/>
                <w:szCs w:val="22"/>
                <w:lang w:val="ja-JP"/>
              </w:rPr>
            </w:pPr>
            <w:r w:rsidRPr="008D54B7">
              <w:rPr>
                <w:rFonts w:ascii="HG丸ｺﾞｼｯｸM-PRO" w:eastAsia="HG丸ｺﾞｼｯｸM-PRO" w:hint="eastAsia"/>
                <w:kern w:val="0"/>
              </w:rPr>
              <w:t>○「多様なサービス」の利用が難しいケース、不適切なケース</w:t>
            </w:r>
          </w:p>
        </w:tc>
      </w:tr>
      <w:tr w:rsidR="001B3C37" w:rsidRPr="00654838" w:rsidTr="006A08A5">
        <w:trPr>
          <w:trHeight w:val="429"/>
        </w:trPr>
        <w:tc>
          <w:tcPr>
            <w:tcW w:w="8988" w:type="dxa"/>
            <w:tcBorders>
              <w:top w:val="nil"/>
              <w:bottom w:val="single" w:sz="4" w:space="0" w:color="auto"/>
            </w:tcBorders>
          </w:tcPr>
          <w:p w:rsidR="001B3C37" w:rsidRPr="008D54B7" w:rsidRDefault="001B3C37" w:rsidP="006A08A5">
            <w:pPr>
              <w:ind w:left="214" w:hangingChars="100" w:hanging="214"/>
              <w:rPr>
                <w:rFonts w:ascii="HG丸ｺﾞｼｯｸM-PRO" w:eastAsia="HG丸ｺﾞｼｯｸM-PRO" w:hAnsi="ＭＳ ゴシック" w:cs="MS UI Gothic"/>
                <w:kern w:val="0"/>
                <w:szCs w:val="22"/>
                <w:lang w:val="ja-JP"/>
              </w:rPr>
            </w:pPr>
            <w:r w:rsidRPr="008D54B7">
              <w:rPr>
                <w:rFonts w:ascii="HG丸ｺﾞｼｯｸM-PRO" w:eastAsia="HG丸ｺﾞｼｯｸM-PRO" w:hAnsi="ＭＳ ゴシック" w:cs="MS UI Gothic" w:hint="eastAsia"/>
                <w:kern w:val="0"/>
                <w:szCs w:val="22"/>
                <w:lang w:val="ja-JP"/>
              </w:rPr>
              <w:t>○通所により専門職の指導を受けながら集中的に生活機能の向上のトレーニングを行うことで改善・維持が見込まれるケース</w:t>
            </w:r>
          </w:p>
        </w:tc>
      </w:tr>
    </w:tbl>
    <w:p w:rsidR="001429DC" w:rsidRDefault="001429DC" w:rsidP="001429DC">
      <w:pPr>
        <w:rPr>
          <w:rFonts w:ascii="HG丸ｺﾞｼｯｸM-PRO" w:eastAsia="HG丸ｺﾞｼｯｸM-PRO" w:hAnsi="ＭＳ ゴシック" w:cs="MS UI Gothic"/>
          <w:kern w:val="0"/>
          <w:szCs w:val="22"/>
          <w:lang w:val="ja-JP"/>
        </w:rPr>
      </w:pPr>
    </w:p>
    <w:p w:rsidR="001B3C37" w:rsidRDefault="0069177F" w:rsidP="0069177F">
      <w:pPr>
        <w:ind w:leftChars="300" w:left="644" w:hanging="1"/>
        <w:rPr>
          <w:rFonts w:ascii="HG丸ｺﾞｼｯｸM-PRO" w:eastAsia="HG丸ｺﾞｼｯｸM-PRO" w:hAnsi="ＭＳ ゴシック" w:cs="MS UI Gothic"/>
          <w:kern w:val="0"/>
          <w:szCs w:val="22"/>
          <w:lang w:val="ja-JP"/>
        </w:rPr>
      </w:pPr>
      <w:r>
        <w:rPr>
          <w:rFonts w:ascii="HG丸ｺﾞｼｯｸM-PRO" w:eastAsia="HG丸ｺﾞｼｯｸM-PRO" w:hAnsi="ＭＳ ゴシック" w:cs="MS UI Gothic" w:hint="eastAsia"/>
          <w:kern w:val="0"/>
          <w:szCs w:val="22"/>
          <w:lang w:val="ja-JP"/>
        </w:rPr>
        <w:t>・</w:t>
      </w:r>
      <w:r w:rsidR="001B3C37">
        <w:rPr>
          <w:rFonts w:ascii="HG丸ｺﾞｼｯｸM-PRO" w:eastAsia="HG丸ｺﾞｼｯｸM-PRO" w:hAnsi="ＭＳ ゴシック" w:cs="MS UI Gothic" w:hint="eastAsia"/>
          <w:kern w:val="0"/>
          <w:szCs w:val="22"/>
          <w:lang w:val="ja-JP"/>
        </w:rPr>
        <w:t>これらのサービス提供については、</w:t>
      </w:r>
      <w:r w:rsidR="001B3C37">
        <w:rPr>
          <w:rFonts w:ascii="HG丸ｺﾞｼｯｸM-PRO" w:eastAsia="HG丸ｺﾞｼｯｸM-PRO" w:hint="eastAsia"/>
        </w:rPr>
        <w:t>国のガイドラインに基づき、各々の介護支援専門員が</w:t>
      </w:r>
      <w:r w:rsidR="001B3C37" w:rsidRPr="005667A3">
        <w:rPr>
          <w:rFonts w:ascii="HG丸ｺﾞｼｯｸM-PRO" w:eastAsia="HG丸ｺﾞｼｯｸM-PRO" w:hAnsi="ＭＳ ゴシック" w:cs="MS UI Gothic" w:hint="eastAsia"/>
          <w:kern w:val="0"/>
          <w:szCs w:val="22"/>
          <w:lang w:val="ja-JP"/>
        </w:rPr>
        <w:t>ケア</w:t>
      </w:r>
      <w:r w:rsidR="001B3C37">
        <w:rPr>
          <w:rFonts w:ascii="HG丸ｺﾞｼｯｸM-PRO" w:eastAsia="HG丸ｺﾞｼｯｸM-PRO" w:hAnsi="ＭＳ ゴシック" w:cs="MS UI Gothic" w:hint="eastAsia"/>
          <w:kern w:val="0"/>
          <w:szCs w:val="22"/>
          <w:lang w:val="ja-JP"/>
        </w:rPr>
        <w:t>マネジメントの過程で判断することになります。</w:t>
      </w:r>
    </w:p>
    <w:p w:rsidR="001B3C37" w:rsidRDefault="001B3C37" w:rsidP="001B3C37">
      <w:pPr>
        <w:adjustRightInd w:val="0"/>
        <w:jc w:val="left"/>
      </w:pPr>
    </w:p>
    <w:p w:rsidR="006D3E39" w:rsidRDefault="001B3C37" w:rsidP="001B3C37">
      <w:pPr>
        <w:adjustRightInd w:val="0"/>
        <w:ind w:left="428" w:hangingChars="200" w:hanging="428"/>
        <w:jc w:val="left"/>
        <w:rPr>
          <w:rFonts w:hAnsi="ＭＳ ゴシック" w:cs="MS UI Gothic"/>
          <w:kern w:val="0"/>
          <w:szCs w:val="22"/>
          <w:lang w:val="ja-JP"/>
        </w:rPr>
      </w:pPr>
      <w:r>
        <w:rPr>
          <w:rFonts w:hint="eastAsia"/>
        </w:rPr>
        <w:t>Ｑ</w:t>
      </w:r>
      <w:r w:rsidR="00EF0CCF">
        <w:rPr>
          <w:rFonts w:hint="eastAsia"/>
        </w:rPr>
        <w:t>③</w:t>
      </w:r>
      <w:r>
        <w:rPr>
          <w:rFonts w:hint="eastAsia"/>
        </w:rPr>
        <w:t xml:space="preserve">　</w:t>
      </w:r>
      <w:r w:rsidRPr="00CE1CC8">
        <w:rPr>
          <w:rFonts w:hAnsi="ＭＳ ゴシック" w:cs="MS UI Gothic" w:hint="eastAsia"/>
          <w:kern w:val="0"/>
          <w:szCs w:val="22"/>
          <w:lang w:val="ja-JP"/>
        </w:rPr>
        <w:t>通所型サービスにて</w:t>
      </w:r>
      <w:r>
        <w:rPr>
          <w:rFonts w:hAnsi="ＭＳ ゴシック" w:cs="MS UI Gothic" w:hint="eastAsia"/>
          <w:kern w:val="0"/>
          <w:szCs w:val="22"/>
          <w:lang w:val="ja-JP"/>
        </w:rPr>
        <w:t>、</w:t>
      </w:r>
      <w:r w:rsidRPr="00CE1CC8">
        <w:rPr>
          <w:rFonts w:hAnsi="ＭＳ ゴシック" w:cs="MS UI Gothic" w:hint="eastAsia"/>
          <w:kern w:val="0"/>
          <w:szCs w:val="22"/>
          <w:lang w:val="ja-JP"/>
        </w:rPr>
        <w:t>入浴・機能訓練等が必要な方は「専門的なサービスが必要」となりますか</w:t>
      </w:r>
      <w:r w:rsidR="006D3E39">
        <w:rPr>
          <w:rFonts w:hAnsi="ＭＳ ゴシック" w:cs="MS UI Gothic" w:hint="eastAsia"/>
          <w:kern w:val="0"/>
          <w:szCs w:val="22"/>
          <w:lang w:val="ja-JP"/>
        </w:rPr>
        <w:t>？</w:t>
      </w:r>
    </w:p>
    <w:p w:rsidR="001B3C37" w:rsidRPr="00CE1CC8" w:rsidRDefault="001B3C37" w:rsidP="006D3E39">
      <w:pPr>
        <w:adjustRightInd w:val="0"/>
        <w:ind w:leftChars="200" w:left="428" w:firstLineChars="100" w:firstLine="214"/>
        <w:jc w:val="left"/>
        <w:rPr>
          <w:rFonts w:hAnsi="ＭＳ ゴシック" w:cs="MS UI Gothic"/>
          <w:kern w:val="0"/>
          <w:szCs w:val="22"/>
          <w:lang w:val="ja-JP"/>
        </w:rPr>
      </w:pPr>
      <w:r w:rsidRPr="00CE1CC8">
        <w:rPr>
          <w:rFonts w:hAnsi="ＭＳ ゴシック" w:cs="MS UI Gothic" w:hint="eastAsia"/>
          <w:kern w:val="0"/>
          <w:szCs w:val="22"/>
          <w:lang w:val="ja-JP"/>
        </w:rPr>
        <w:t>特別なアセスメントが必要になりますか</w:t>
      </w:r>
      <w:r w:rsidR="0069177F">
        <w:rPr>
          <w:rFonts w:hAnsi="ＭＳ ゴシック" w:cs="MS UI Gothic" w:hint="eastAsia"/>
          <w:kern w:val="0"/>
          <w:szCs w:val="22"/>
          <w:lang w:val="ja-JP"/>
        </w:rPr>
        <w:t>？</w:t>
      </w:r>
    </w:p>
    <w:p w:rsidR="001B3C37" w:rsidRDefault="001B3C37" w:rsidP="00EF0CCF">
      <w:pPr>
        <w:ind w:left="643" w:hangingChars="300" w:hanging="643"/>
        <w:rPr>
          <w:rFonts w:ascii="HG丸ｺﾞｼｯｸM-PRO" w:eastAsia="HG丸ｺﾞｼｯｸM-PRO" w:hAnsi="ＭＳ ゴシック" w:cs="MS UI Gothic"/>
          <w:kern w:val="0"/>
          <w:szCs w:val="22"/>
          <w:lang w:val="ja-JP"/>
        </w:rPr>
      </w:pPr>
      <w:r w:rsidRPr="004C1AAF">
        <w:rPr>
          <w:rFonts w:ascii="HG丸ｺﾞｼｯｸM-PRO" w:eastAsia="HG丸ｺﾞｼｯｸM-PRO" w:hint="eastAsia"/>
        </w:rPr>
        <w:t>Ａ</w:t>
      </w:r>
      <w:r w:rsidR="00EF0CCF">
        <w:rPr>
          <w:rFonts w:ascii="HG丸ｺﾞｼｯｸM-PRO" w:eastAsia="HG丸ｺﾞｼｯｸM-PRO" w:hint="eastAsia"/>
        </w:rPr>
        <w:t>③</w:t>
      </w:r>
      <w:r w:rsidRPr="004C1AAF">
        <w:rPr>
          <w:rFonts w:ascii="HG丸ｺﾞｼｯｸM-PRO" w:eastAsia="HG丸ｺﾞｼｯｸM-PRO" w:hint="eastAsia"/>
        </w:rPr>
        <w:t xml:space="preserve">　</w:t>
      </w:r>
      <w:r w:rsidR="00EF0CCF">
        <w:rPr>
          <w:rFonts w:ascii="HG丸ｺﾞｼｯｸM-PRO" w:eastAsia="HG丸ｺﾞｼｯｸM-PRO" w:hint="eastAsia"/>
        </w:rPr>
        <w:t>・</w:t>
      </w:r>
      <w:r w:rsidRPr="004C1AAF">
        <w:rPr>
          <w:rFonts w:ascii="HG丸ｺﾞｼｯｸM-PRO" w:eastAsia="HG丸ｺﾞｼｯｸM-PRO" w:hAnsi="ＭＳ ゴシック" w:cs="MS UI Gothic" w:hint="eastAsia"/>
          <w:kern w:val="0"/>
          <w:szCs w:val="22"/>
          <w:lang w:val="ja-JP"/>
        </w:rPr>
        <w:t>入浴</w:t>
      </w:r>
      <w:r>
        <w:rPr>
          <w:rFonts w:ascii="HG丸ｺﾞｼｯｸM-PRO" w:eastAsia="HG丸ｺﾞｼｯｸM-PRO" w:hAnsi="ＭＳ ゴシック" w:cs="MS UI Gothic" w:hint="eastAsia"/>
          <w:kern w:val="0"/>
          <w:szCs w:val="22"/>
          <w:lang w:val="ja-JP"/>
        </w:rPr>
        <w:t>に支援</w:t>
      </w:r>
      <w:r w:rsidRPr="004C1AAF">
        <w:rPr>
          <w:rFonts w:ascii="HG丸ｺﾞｼｯｸM-PRO" w:eastAsia="HG丸ｺﾞｼｯｸM-PRO" w:hAnsi="ＭＳ ゴシック" w:cs="MS UI Gothic" w:hint="eastAsia"/>
          <w:kern w:val="0"/>
          <w:szCs w:val="22"/>
          <w:lang w:val="ja-JP"/>
        </w:rPr>
        <w:t>が必要な方は</w:t>
      </w:r>
      <w:r>
        <w:rPr>
          <w:rFonts w:ascii="HG丸ｺﾞｼｯｸM-PRO" w:eastAsia="HG丸ｺﾞｼｯｸM-PRO" w:hAnsi="ＭＳ ゴシック" w:cs="MS UI Gothic" w:hint="eastAsia"/>
          <w:kern w:val="0"/>
          <w:szCs w:val="22"/>
          <w:lang w:val="ja-JP"/>
        </w:rPr>
        <w:t>専門的なサービスが必要な方になりますので、通所</w:t>
      </w:r>
      <w:r w:rsidRPr="005667A3">
        <w:rPr>
          <w:rFonts w:ascii="HG丸ｺﾞｼｯｸM-PRO" w:eastAsia="HG丸ｺﾞｼｯｸM-PRO" w:hAnsi="ＭＳ ゴシック" w:cs="MS UI Gothic" w:hint="eastAsia"/>
          <w:kern w:val="0"/>
          <w:szCs w:val="22"/>
          <w:lang w:val="ja-JP"/>
        </w:rPr>
        <w:t>型</w:t>
      </w:r>
      <w:r w:rsidRPr="005667A3">
        <w:rPr>
          <w:rFonts w:ascii="HG丸ｺﾞｼｯｸM-PRO" w:eastAsia="HG丸ｺﾞｼｯｸM-PRO" w:hint="eastAsia"/>
        </w:rPr>
        <w:t>現行相当</w:t>
      </w:r>
      <w:r w:rsidRPr="005667A3">
        <w:rPr>
          <w:rFonts w:ascii="HG丸ｺﾞｼｯｸM-PRO" w:eastAsia="HG丸ｺﾞｼｯｸM-PRO" w:hAnsi="ＭＳ ゴシック" w:cs="MS UI Gothic" w:hint="eastAsia"/>
          <w:kern w:val="0"/>
          <w:szCs w:val="22"/>
          <w:lang w:val="ja-JP"/>
        </w:rPr>
        <w:t>サービス</w:t>
      </w:r>
      <w:r>
        <w:rPr>
          <w:rFonts w:ascii="HG丸ｺﾞｼｯｸM-PRO" w:eastAsia="HG丸ｺﾞｼｯｸM-PRO" w:hAnsi="ＭＳ ゴシック" w:cs="MS UI Gothic" w:hint="eastAsia"/>
          <w:kern w:val="0"/>
          <w:szCs w:val="22"/>
          <w:lang w:val="ja-JP"/>
        </w:rPr>
        <w:t>を利用するになります。</w:t>
      </w:r>
    </w:p>
    <w:p w:rsidR="001B3C37" w:rsidRDefault="001B3C37" w:rsidP="00EF0CCF">
      <w:pPr>
        <w:ind w:leftChars="300" w:left="643" w:firstLineChars="100" w:firstLine="214"/>
        <w:rPr>
          <w:rFonts w:ascii="HG丸ｺﾞｼｯｸM-PRO" w:eastAsia="HG丸ｺﾞｼｯｸM-PRO" w:hAnsi="ＭＳ ゴシック" w:cs="MS UI Gothic"/>
          <w:kern w:val="0"/>
          <w:szCs w:val="22"/>
          <w:lang w:val="ja-JP"/>
        </w:rPr>
      </w:pPr>
      <w:r w:rsidRPr="004C1AAF">
        <w:rPr>
          <w:rFonts w:ascii="HG丸ｺﾞｼｯｸM-PRO" w:eastAsia="HG丸ｺﾞｼｯｸM-PRO" w:hAnsi="ＭＳ ゴシック" w:cs="MS UI Gothic" w:hint="eastAsia"/>
          <w:kern w:val="0"/>
          <w:szCs w:val="22"/>
          <w:lang w:val="ja-JP"/>
        </w:rPr>
        <w:t>機能訓練が必要な方は</w:t>
      </w:r>
      <w:r>
        <w:rPr>
          <w:rFonts w:ascii="HG丸ｺﾞｼｯｸM-PRO" w:eastAsia="HG丸ｺﾞｼｯｸM-PRO" w:hAnsi="ＭＳ ゴシック" w:cs="MS UI Gothic" w:hint="eastAsia"/>
          <w:kern w:val="0"/>
          <w:szCs w:val="22"/>
          <w:lang w:val="ja-JP"/>
        </w:rPr>
        <w:t>、利用者の状態により、</w:t>
      </w:r>
      <w:r w:rsidRPr="005667A3">
        <w:rPr>
          <w:rFonts w:ascii="HG丸ｺﾞｼｯｸM-PRO" w:eastAsia="HG丸ｺﾞｼｯｸM-PRO" w:hint="eastAsia"/>
        </w:rPr>
        <w:t>現行相当</w:t>
      </w:r>
      <w:r>
        <w:rPr>
          <w:rFonts w:ascii="HG丸ｺﾞｼｯｸM-PRO" w:eastAsia="HG丸ｺﾞｼｯｸM-PRO" w:hint="eastAsia"/>
        </w:rPr>
        <w:t>サービスや</w:t>
      </w:r>
      <w:r>
        <w:rPr>
          <w:rFonts w:ascii="HG丸ｺﾞｼｯｸM-PRO" w:eastAsia="HG丸ｺﾞｼｯｸM-PRO" w:hAnsi="ＭＳ ゴシック" w:cs="MS UI Gothic" w:hint="eastAsia"/>
          <w:kern w:val="0"/>
          <w:szCs w:val="22"/>
          <w:lang w:val="ja-JP"/>
        </w:rPr>
        <w:t>多様なサービスを選択して利用することになります。</w:t>
      </w:r>
    </w:p>
    <w:p w:rsidR="001B3C37" w:rsidRDefault="001B3C37" w:rsidP="00EF0CCF">
      <w:pPr>
        <w:ind w:leftChars="299" w:left="640" w:firstLineChars="100" w:firstLine="214"/>
        <w:rPr>
          <w:rFonts w:ascii="HG丸ｺﾞｼｯｸM-PRO" w:eastAsia="HG丸ｺﾞｼｯｸM-PRO" w:hAnsi="ＭＳ ゴシック" w:cs="MS UI Gothic"/>
          <w:kern w:val="0"/>
          <w:szCs w:val="22"/>
          <w:lang w:val="ja-JP"/>
        </w:rPr>
      </w:pPr>
      <w:r>
        <w:rPr>
          <w:rFonts w:ascii="HG丸ｺﾞｼｯｸM-PRO" w:eastAsia="HG丸ｺﾞｼｯｸM-PRO" w:hAnsi="ＭＳ ゴシック" w:cs="MS UI Gothic" w:hint="eastAsia"/>
          <w:kern w:val="0"/>
          <w:szCs w:val="22"/>
          <w:lang w:val="ja-JP"/>
        </w:rPr>
        <w:t>いずれにしても、</w:t>
      </w:r>
      <w:r>
        <w:rPr>
          <w:rFonts w:ascii="HG丸ｺﾞｼｯｸM-PRO" w:eastAsia="HG丸ｺﾞｼｯｸM-PRO" w:hint="eastAsia"/>
        </w:rPr>
        <w:t>介護支援専門員が</w:t>
      </w:r>
      <w:r w:rsidRPr="005667A3">
        <w:rPr>
          <w:rFonts w:ascii="HG丸ｺﾞｼｯｸM-PRO" w:eastAsia="HG丸ｺﾞｼｯｸM-PRO" w:hAnsi="ＭＳ ゴシック" w:cs="MS UI Gothic" w:hint="eastAsia"/>
          <w:kern w:val="0"/>
          <w:szCs w:val="22"/>
          <w:lang w:val="ja-JP"/>
        </w:rPr>
        <w:t>ケア</w:t>
      </w:r>
      <w:r>
        <w:rPr>
          <w:rFonts w:ascii="HG丸ｺﾞｼｯｸM-PRO" w:eastAsia="HG丸ｺﾞｼｯｸM-PRO" w:hAnsi="ＭＳ ゴシック" w:cs="MS UI Gothic" w:hint="eastAsia"/>
          <w:kern w:val="0"/>
          <w:szCs w:val="22"/>
          <w:lang w:val="ja-JP"/>
        </w:rPr>
        <w:t>マネジメントの過程で判断することになります。</w:t>
      </w:r>
    </w:p>
    <w:p w:rsidR="001B3C37" w:rsidRPr="004C1AAF" w:rsidRDefault="00EF0CCF" w:rsidP="00EF0CCF">
      <w:pPr>
        <w:ind w:leftChars="300" w:left="645" w:hanging="2"/>
        <w:rPr>
          <w:rFonts w:ascii="HG丸ｺﾞｼｯｸM-PRO" w:eastAsia="HG丸ｺﾞｼｯｸM-PRO"/>
        </w:rPr>
      </w:pPr>
      <w:r>
        <w:rPr>
          <w:rFonts w:ascii="HG丸ｺﾞｼｯｸM-PRO" w:eastAsia="HG丸ｺﾞｼｯｸM-PRO" w:hint="eastAsia"/>
        </w:rPr>
        <w:t>・</w:t>
      </w:r>
      <w:r w:rsidR="001B3C37">
        <w:rPr>
          <w:rFonts w:ascii="HG丸ｺﾞｼｯｸM-PRO" w:eastAsia="HG丸ｺﾞｼｯｸM-PRO" w:hint="eastAsia"/>
        </w:rPr>
        <w:t>アセスメントについては、現行の予防給付に対する介護予防ケアマネジメントと同様になります。</w:t>
      </w:r>
    </w:p>
    <w:p w:rsidR="001B3C37" w:rsidRPr="00492B93" w:rsidRDefault="001B3C37" w:rsidP="001B3C37">
      <w:pPr>
        <w:adjustRightInd w:val="0"/>
        <w:jc w:val="left"/>
      </w:pPr>
    </w:p>
    <w:p w:rsidR="006D3E39" w:rsidRDefault="001B3C37" w:rsidP="001B3C37">
      <w:pPr>
        <w:adjustRightInd w:val="0"/>
        <w:ind w:left="428" w:hangingChars="200" w:hanging="428"/>
        <w:jc w:val="left"/>
        <w:rPr>
          <w:rFonts w:hAnsi="ＭＳ ゴシック" w:cs="MS UI Gothic"/>
          <w:kern w:val="0"/>
          <w:szCs w:val="22"/>
          <w:lang w:val="ja-JP"/>
        </w:rPr>
      </w:pPr>
      <w:r>
        <w:rPr>
          <w:rFonts w:hint="eastAsia"/>
        </w:rPr>
        <w:t>Ｑ</w:t>
      </w:r>
      <w:r w:rsidR="00EF0CCF">
        <w:rPr>
          <w:rFonts w:hint="eastAsia"/>
        </w:rPr>
        <w:t>④</w:t>
      </w:r>
      <w:r>
        <w:rPr>
          <w:rFonts w:hint="eastAsia"/>
        </w:rPr>
        <w:t xml:space="preserve">　</w:t>
      </w:r>
      <w:r>
        <w:rPr>
          <w:rFonts w:hAnsi="ＭＳ ゴシック" w:cs="MS UI Gothic" w:hint="eastAsia"/>
          <w:kern w:val="0"/>
          <w:szCs w:val="22"/>
          <w:lang w:val="ja-JP"/>
        </w:rPr>
        <w:t>訪問型サービスは、現行の訪問介護に相当するものと</w:t>
      </w:r>
      <w:r w:rsidRPr="00CE1CC8">
        <w:rPr>
          <w:rFonts w:hAnsi="ＭＳ ゴシック" w:cs="MS UI Gothic" w:hint="eastAsia"/>
          <w:kern w:val="0"/>
          <w:szCs w:val="22"/>
          <w:lang w:val="ja-JP"/>
        </w:rPr>
        <w:t>多様なサービスからなりますが、多様なサービスの</w:t>
      </w:r>
      <w:r>
        <w:rPr>
          <w:rFonts w:hAnsi="ＭＳ ゴシック" w:cs="MS UI Gothic" w:hint="eastAsia"/>
          <w:kern w:val="0"/>
          <w:szCs w:val="22"/>
          <w:lang w:val="ja-JP"/>
        </w:rPr>
        <w:t>Ａ</w:t>
      </w:r>
      <w:r w:rsidRPr="00CE1CC8">
        <w:rPr>
          <w:rFonts w:hAnsi="ＭＳ ゴシック" w:cs="MS UI Gothic" w:hint="eastAsia"/>
          <w:kern w:val="0"/>
          <w:szCs w:val="22"/>
          <w:lang w:val="ja-JP"/>
        </w:rPr>
        <w:t>・</w:t>
      </w:r>
      <w:r>
        <w:rPr>
          <w:rFonts w:hAnsi="ＭＳ ゴシック" w:cs="MS UI Gothic" w:hint="eastAsia"/>
          <w:kern w:val="0"/>
          <w:szCs w:val="22"/>
          <w:lang w:val="ja-JP"/>
        </w:rPr>
        <w:t>Ｂ</w:t>
      </w:r>
      <w:r w:rsidRPr="00CE1CC8">
        <w:rPr>
          <w:rFonts w:hAnsi="ＭＳ ゴシック" w:cs="MS UI Gothic" w:hint="eastAsia"/>
          <w:kern w:val="0"/>
          <w:szCs w:val="22"/>
          <w:lang w:val="ja-JP"/>
        </w:rPr>
        <w:t>・</w:t>
      </w:r>
      <w:r>
        <w:rPr>
          <w:rFonts w:hAnsi="ＭＳ ゴシック" w:cs="MS UI Gothic" w:hint="eastAsia"/>
          <w:kern w:val="0"/>
          <w:szCs w:val="22"/>
          <w:lang w:val="ja-JP"/>
        </w:rPr>
        <w:t>Ｃ</w:t>
      </w:r>
      <w:r w:rsidRPr="00CE1CC8">
        <w:rPr>
          <w:rFonts w:hAnsi="ＭＳ ゴシック" w:cs="MS UI Gothic" w:hint="eastAsia"/>
          <w:kern w:val="0"/>
          <w:szCs w:val="22"/>
          <w:lang w:val="ja-JP"/>
        </w:rPr>
        <w:t>・</w:t>
      </w:r>
      <w:r>
        <w:rPr>
          <w:rFonts w:hAnsi="ＭＳ ゴシック" w:cs="MS UI Gothic" w:hint="eastAsia"/>
          <w:kern w:val="0"/>
          <w:szCs w:val="22"/>
          <w:lang w:val="ja-JP"/>
        </w:rPr>
        <w:t>Ｄは</w:t>
      </w:r>
      <w:r w:rsidRPr="00CE1CC8">
        <w:rPr>
          <w:rFonts w:hAnsi="ＭＳ ゴシック" w:cs="MS UI Gothic" w:hint="eastAsia"/>
          <w:kern w:val="0"/>
          <w:szCs w:val="22"/>
          <w:lang w:val="ja-JP"/>
        </w:rPr>
        <w:t>ニーズがあれば複数利用できるのですか</w:t>
      </w:r>
      <w:r w:rsidR="006D3E39">
        <w:rPr>
          <w:rFonts w:hAnsi="ＭＳ ゴシック" w:cs="MS UI Gothic" w:hint="eastAsia"/>
          <w:kern w:val="0"/>
          <w:szCs w:val="22"/>
          <w:lang w:val="ja-JP"/>
        </w:rPr>
        <w:t>？</w:t>
      </w:r>
    </w:p>
    <w:p w:rsidR="001B3C37" w:rsidRPr="00CE1CC8" w:rsidRDefault="001B3C37" w:rsidP="006D3E39">
      <w:pPr>
        <w:adjustRightInd w:val="0"/>
        <w:ind w:leftChars="200" w:left="428" w:firstLineChars="100" w:firstLine="214"/>
        <w:jc w:val="left"/>
        <w:rPr>
          <w:rFonts w:hAnsi="ＭＳ ゴシック" w:cs="MS UI Gothic"/>
          <w:kern w:val="0"/>
          <w:szCs w:val="22"/>
          <w:lang w:val="ja-JP"/>
        </w:rPr>
      </w:pPr>
      <w:r w:rsidRPr="00CE1CC8">
        <w:rPr>
          <w:rFonts w:hAnsi="ＭＳ ゴシック" w:cs="MS UI Gothic" w:hint="eastAsia"/>
          <w:kern w:val="0"/>
          <w:szCs w:val="22"/>
          <w:lang w:val="ja-JP"/>
        </w:rPr>
        <w:t>通所型サービスは、どうですか</w:t>
      </w:r>
      <w:r w:rsidR="0069177F">
        <w:rPr>
          <w:rFonts w:hAnsi="ＭＳ ゴシック" w:cs="MS UI Gothic" w:hint="eastAsia"/>
          <w:kern w:val="0"/>
          <w:szCs w:val="22"/>
          <w:lang w:val="ja-JP"/>
        </w:rPr>
        <w:t>？</w:t>
      </w:r>
    </w:p>
    <w:p w:rsidR="001B3C37" w:rsidRDefault="001B3C37" w:rsidP="00EF0CCF">
      <w:pPr>
        <w:ind w:left="643" w:hangingChars="300" w:hanging="643"/>
        <w:rPr>
          <w:rFonts w:ascii="HG丸ｺﾞｼｯｸM-PRO" w:eastAsia="HG丸ｺﾞｼｯｸM-PRO" w:hAnsi="ＭＳ ゴシック" w:cs="MS UI Gothic"/>
          <w:kern w:val="0"/>
          <w:szCs w:val="22"/>
          <w:lang w:val="ja-JP"/>
        </w:rPr>
      </w:pPr>
      <w:r w:rsidRPr="005667A3">
        <w:rPr>
          <w:rFonts w:ascii="HG丸ｺﾞｼｯｸM-PRO" w:eastAsia="HG丸ｺﾞｼｯｸM-PRO" w:hint="eastAsia"/>
        </w:rPr>
        <w:t>Ａ</w:t>
      </w:r>
      <w:r w:rsidR="00EF0CCF">
        <w:rPr>
          <w:rFonts w:ascii="HG丸ｺﾞｼｯｸM-PRO" w:eastAsia="HG丸ｺﾞｼｯｸM-PRO" w:hint="eastAsia"/>
        </w:rPr>
        <w:t>④</w:t>
      </w:r>
      <w:r w:rsidRPr="005667A3">
        <w:rPr>
          <w:rFonts w:ascii="HG丸ｺﾞｼｯｸM-PRO" w:eastAsia="HG丸ｺﾞｼｯｸM-PRO" w:hint="eastAsia"/>
        </w:rPr>
        <w:t xml:space="preserve">　</w:t>
      </w:r>
      <w:r w:rsidR="00EF0CCF">
        <w:rPr>
          <w:rFonts w:ascii="HG丸ｺﾞｼｯｸM-PRO" w:eastAsia="HG丸ｺﾞｼｯｸM-PRO" w:hint="eastAsia"/>
        </w:rPr>
        <w:t>・</w:t>
      </w:r>
      <w:r w:rsidRPr="005667A3">
        <w:rPr>
          <w:rFonts w:ascii="HG丸ｺﾞｼｯｸM-PRO" w:eastAsia="HG丸ｺﾞｼｯｸM-PRO" w:hAnsi="ＭＳ ゴシック" w:cs="MS UI Gothic" w:hint="eastAsia"/>
          <w:kern w:val="0"/>
          <w:szCs w:val="22"/>
          <w:lang w:val="ja-JP"/>
        </w:rPr>
        <w:t>訪問型</w:t>
      </w:r>
      <w:r w:rsidRPr="005667A3">
        <w:rPr>
          <w:rFonts w:ascii="HG丸ｺﾞｼｯｸM-PRO" w:eastAsia="HG丸ｺﾞｼｯｸM-PRO" w:hint="eastAsia"/>
        </w:rPr>
        <w:t>現行相当</w:t>
      </w:r>
      <w:r w:rsidRPr="005667A3">
        <w:rPr>
          <w:rFonts w:ascii="HG丸ｺﾞｼｯｸM-PRO" w:eastAsia="HG丸ｺﾞｼｯｸM-PRO" w:hAnsi="ＭＳ ゴシック" w:cs="MS UI Gothic" w:hint="eastAsia"/>
          <w:kern w:val="0"/>
          <w:szCs w:val="22"/>
          <w:lang w:val="ja-JP"/>
        </w:rPr>
        <w:t>サービス</w:t>
      </w:r>
      <w:r w:rsidRPr="005667A3">
        <w:rPr>
          <w:rFonts w:ascii="HG丸ｺﾞｼｯｸM-PRO" w:eastAsia="HG丸ｺﾞｼｯｸM-PRO" w:hint="eastAsia"/>
        </w:rPr>
        <w:t>、Ａ、Ｂ、Ｃ、Ｄの各</w:t>
      </w:r>
      <w:r w:rsidRPr="005667A3">
        <w:rPr>
          <w:rFonts w:ascii="HG丸ｺﾞｼｯｸM-PRO" w:eastAsia="HG丸ｺﾞｼｯｸM-PRO" w:hAnsi="ＭＳ ゴシック" w:cs="MS UI Gothic" w:hint="eastAsia"/>
          <w:kern w:val="0"/>
          <w:szCs w:val="22"/>
          <w:lang w:val="ja-JP"/>
        </w:rPr>
        <w:t>サービスの</w:t>
      </w:r>
      <w:r>
        <w:rPr>
          <w:rFonts w:ascii="HG丸ｺﾞｼｯｸM-PRO" w:eastAsia="HG丸ｺﾞｼｯｸM-PRO" w:hAnsi="ＭＳ ゴシック" w:cs="MS UI Gothic" w:hint="eastAsia"/>
          <w:kern w:val="0"/>
          <w:szCs w:val="22"/>
          <w:lang w:val="ja-JP"/>
        </w:rPr>
        <w:t>複数</w:t>
      </w:r>
      <w:r w:rsidRPr="005667A3">
        <w:rPr>
          <w:rFonts w:ascii="HG丸ｺﾞｼｯｸM-PRO" w:eastAsia="HG丸ｺﾞｼｯｸM-PRO" w:hAnsi="ＭＳ ゴシック" w:cs="MS UI Gothic" w:hint="eastAsia"/>
          <w:kern w:val="0"/>
          <w:szCs w:val="22"/>
          <w:lang w:val="ja-JP"/>
        </w:rPr>
        <w:t>利用に</w:t>
      </w:r>
      <w:r>
        <w:rPr>
          <w:rFonts w:ascii="HG丸ｺﾞｼｯｸM-PRO" w:eastAsia="HG丸ｺﾞｼｯｸM-PRO" w:hAnsi="ＭＳ ゴシック" w:cs="MS UI Gothic" w:hint="eastAsia"/>
          <w:kern w:val="0"/>
          <w:szCs w:val="22"/>
          <w:lang w:val="ja-JP"/>
        </w:rPr>
        <w:t>ついて</w:t>
      </w:r>
      <w:r w:rsidRPr="005667A3">
        <w:rPr>
          <w:rFonts w:ascii="HG丸ｺﾞｼｯｸM-PRO" w:eastAsia="HG丸ｺﾞｼｯｸM-PRO" w:hAnsi="ＭＳ ゴシック" w:cs="MS UI Gothic" w:hint="eastAsia"/>
          <w:kern w:val="0"/>
          <w:szCs w:val="22"/>
          <w:lang w:val="ja-JP"/>
        </w:rPr>
        <w:t>は、ケア</w:t>
      </w:r>
      <w:r>
        <w:rPr>
          <w:rFonts w:ascii="HG丸ｺﾞｼｯｸM-PRO" w:eastAsia="HG丸ｺﾞｼｯｸM-PRO" w:hAnsi="ＭＳ ゴシック" w:cs="MS UI Gothic" w:hint="eastAsia"/>
          <w:kern w:val="0"/>
          <w:szCs w:val="22"/>
          <w:lang w:val="ja-JP"/>
        </w:rPr>
        <w:t>マネジメントにおいて、生活機能の維持・向上のために必要と認められるのであれば、可能です</w:t>
      </w:r>
      <w:r w:rsidRPr="005667A3">
        <w:rPr>
          <w:rFonts w:ascii="HG丸ｺﾞｼｯｸM-PRO" w:eastAsia="HG丸ｺﾞｼｯｸM-PRO" w:hAnsi="ＭＳ ゴシック" w:cs="MS UI Gothic" w:hint="eastAsia"/>
          <w:kern w:val="0"/>
          <w:szCs w:val="22"/>
          <w:lang w:val="ja-JP"/>
        </w:rPr>
        <w:t>。</w:t>
      </w:r>
    </w:p>
    <w:p w:rsidR="001B3C37" w:rsidRPr="005667A3" w:rsidRDefault="00EF0CCF" w:rsidP="00EF0CCF">
      <w:pPr>
        <w:ind w:leftChars="300" w:left="643"/>
        <w:rPr>
          <w:rFonts w:ascii="HG丸ｺﾞｼｯｸM-PRO" w:eastAsia="HG丸ｺﾞｼｯｸM-PRO"/>
        </w:rPr>
      </w:pPr>
      <w:r>
        <w:rPr>
          <w:rFonts w:ascii="HG丸ｺﾞｼｯｸM-PRO" w:eastAsia="HG丸ｺﾞｼｯｸM-PRO" w:hAnsi="ＭＳ ゴシック" w:cs="MS UI Gothic" w:hint="eastAsia"/>
          <w:kern w:val="0"/>
          <w:szCs w:val="22"/>
          <w:lang w:val="ja-JP"/>
        </w:rPr>
        <w:t>・</w:t>
      </w:r>
      <w:r w:rsidR="001B3C37" w:rsidRPr="005667A3">
        <w:rPr>
          <w:rFonts w:ascii="HG丸ｺﾞｼｯｸM-PRO" w:eastAsia="HG丸ｺﾞｼｯｸM-PRO" w:hAnsi="ＭＳ ゴシック" w:cs="MS UI Gothic" w:hint="eastAsia"/>
          <w:kern w:val="0"/>
          <w:szCs w:val="22"/>
          <w:lang w:val="ja-JP"/>
        </w:rPr>
        <w:t>通所型サービス</w:t>
      </w:r>
      <w:r w:rsidR="001B3C37">
        <w:rPr>
          <w:rFonts w:ascii="HG丸ｺﾞｼｯｸM-PRO" w:eastAsia="HG丸ｺﾞｼｯｸM-PRO" w:hAnsi="ＭＳ ゴシック" w:cs="MS UI Gothic" w:hint="eastAsia"/>
          <w:kern w:val="0"/>
          <w:szCs w:val="22"/>
          <w:lang w:val="ja-JP"/>
        </w:rPr>
        <w:t>も同様の取り扱いになります。</w:t>
      </w:r>
    </w:p>
    <w:p w:rsidR="001B3C37" w:rsidRPr="005667A3" w:rsidRDefault="001B3C37" w:rsidP="001B3C37">
      <w:pPr>
        <w:adjustRightInd w:val="0"/>
        <w:jc w:val="left"/>
        <w:rPr>
          <w:rFonts w:ascii="HG丸ｺﾞｼｯｸM-PRO" w:eastAsia="HG丸ｺﾞｼｯｸM-PRO"/>
        </w:rPr>
      </w:pPr>
    </w:p>
    <w:p w:rsidR="001B3C37" w:rsidRPr="00CE1CC8" w:rsidRDefault="001B3C37" w:rsidP="00DC338D">
      <w:pPr>
        <w:adjustRightInd w:val="0"/>
        <w:ind w:left="428" w:hangingChars="200" w:hanging="428"/>
        <w:jc w:val="left"/>
        <w:rPr>
          <w:rFonts w:hAnsi="ＭＳ ゴシック" w:cs="MS UI Gothic"/>
          <w:kern w:val="0"/>
          <w:szCs w:val="22"/>
          <w:lang w:val="ja-JP"/>
        </w:rPr>
      </w:pPr>
      <w:r>
        <w:rPr>
          <w:rFonts w:hint="eastAsia"/>
        </w:rPr>
        <w:t>Ｑ</w:t>
      </w:r>
      <w:r w:rsidR="00EF0CCF">
        <w:rPr>
          <w:rFonts w:hint="eastAsia"/>
        </w:rPr>
        <w:t>⑤</w:t>
      </w:r>
      <w:r>
        <w:rPr>
          <w:rFonts w:hint="eastAsia"/>
        </w:rPr>
        <w:t xml:space="preserve">　</w:t>
      </w:r>
      <w:r w:rsidRPr="00CE1CC8">
        <w:rPr>
          <w:rFonts w:hAnsi="ＭＳ ゴシック" w:cs="MS UI Gothic" w:hint="eastAsia"/>
          <w:kern w:val="0"/>
          <w:szCs w:val="22"/>
          <w:lang w:val="ja-JP"/>
        </w:rPr>
        <w:t>既存の通所介護事業所で、総合事業が始まってからの要支援の方の受け入れの方向は、現段階ではどんな状況でしょうか</w:t>
      </w:r>
      <w:r w:rsidR="0069177F">
        <w:rPr>
          <w:rFonts w:hAnsi="ＭＳ ゴシック" w:cs="MS UI Gothic" w:hint="eastAsia"/>
          <w:kern w:val="0"/>
          <w:szCs w:val="22"/>
          <w:lang w:val="ja-JP"/>
        </w:rPr>
        <w:t>？</w:t>
      </w:r>
    </w:p>
    <w:p w:rsidR="001B3C37" w:rsidRPr="00A45126" w:rsidRDefault="001B3C37" w:rsidP="001B3C37">
      <w:pPr>
        <w:rPr>
          <w:rFonts w:ascii="HG丸ｺﾞｼｯｸM-PRO" w:eastAsia="HG丸ｺﾞｼｯｸM-PRO"/>
          <w:kern w:val="0"/>
        </w:rPr>
      </w:pPr>
      <w:r w:rsidRPr="00A45126">
        <w:rPr>
          <w:rFonts w:ascii="HG丸ｺﾞｼｯｸM-PRO" w:eastAsia="HG丸ｺﾞｼｯｸM-PRO" w:hint="eastAsia"/>
        </w:rPr>
        <w:t>Ａ</w:t>
      </w:r>
      <w:r w:rsidR="00EF0CCF">
        <w:rPr>
          <w:rFonts w:ascii="HG丸ｺﾞｼｯｸM-PRO" w:eastAsia="HG丸ｺﾞｼｯｸM-PRO" w:hint="eastAsia"/>
        </w:rPr>
        <w:t>⑤</w:t>
      </w:r>
      <w:r w:rsidRPr="00A45126">
        <w:rPr>
          <w:rFonts w:ascii="HG丸ｺﾞｼｯｸM-PRO" w:eastAsia="HG丸ｺﾞｼｯｸM-PRO" w:hint="eastAsia"/>
        </w:rPr>
        <w:t xml:space="preserve">　</w:t>
      </w:r>
      <w:r w:rsidR="00EF0CCF">
        <w:rPr>
          <w:rFonts w:ascii="HG丸ｺﾞｼｯｸM-PRO" w:eastAsia="HG丸ｺﾞｼｯｸM-PRO" w:hint="eastAsia"/>
        </w:rPr>
        <w:t>・</w:t>
      </w:r>
      <w:r w:rsidR="00C32CF8">
        <w:rPr>
          <w:rFonts w:ascii="HG丸ｺﾞｼｯｸM-PRO" w:eastAsia="HG丸ｺﾞｼｯｸM-PRO" w:hint="eastAsia"/>
        </w:rPr>
        <w:t>２</w:t>
      </w:r>
      <w:r w:rsidRPr="00A45126">
        <w:rPr>
          <w:rFonts w:ascii="HG丸ｺﾞｼｯｸM-PRO" w:eastAsia="HG丸ｺﾞｼｯｸM-PRO" w:hAnsi="ＭＳ 明朝" w:hint="eastAsia"/>
          <w:noProof/>
        </w:rPr>
        <w:t>月</w:t>
      </w:r>
      <w:r w:rsidR="00C32CF8">
        <w:rPr>
          <w:rFonts w:ascii="HG丸ｺﾞｼｯｸM-PRO" w:eastAsia="HG丸ｺﾞｼｯｸM-PRO" w:hAnsi="ＭＳ 明朝" w:hint="eastAsia"/>
          <w:noProof/>
        </w:rPr>
        <w:t>２９</w:t>
      </w:r>
      <w:r w:rsidRPr="00A45126">
        <w:rPr>
          <w:rFonts w:ascii="HG丸ｺﾞｼｯｸM-PRO" w:eastAsia="HG丸ｺﾞｼｯｸM-PRO" w:hAnsi="ＭＳ 明朝" w:hint="eastAsia"/>
          <w:noProof/>
        </w:rPr>
        <w:t>日</w:t>
      </w:r>
      <w:r>
        <w:rPr>
          <w:rFonts w:ascii="HG丸ｺﾞｼｯｸM-PRO" w:eastAsia="HG丸ｺﾞｼｯｸM-PRO" w:hAnsi="ＭＳ 明朝" w:hint="eastAsia"/>
          <w:noProof/>
        </w:rPr>
        <w:t>（</w:t>
      </w:r>
      <w:r w:rsidR="00C32CF8">
        <w:rPr>
          <w:rFonts w:ascii="HG丸ｺﾞｼｯｸM-PRO" w:eastAsia="HG丸ｺﾞｼｯｸM-PRO" w:hAnsi="ＭＳ 明朝" w:hint="eastAsia"/>
          <w:noProof/>
        </w:rPr>
        <w:t>月</w:t>
      </w:r>
      <w:r>
        <w:rPr>
          <w:rFonts w:ascii="HG丸ｺﾞｼｯｸM-PRO" w:eastAsia="HG丸ｺﾞｼｯｸM-PRO" w:hAnsi="ＭＳ 明朝" w:hint="eastAsia"/>
          <w:noProof/>
        </w:rPr>
        <w:t>）</w:t>
      </w:r>
      <w:r w:rsidR="00C32CF8">
        <w:rPr>
          <w:rFonts w:ascii="HG丸ｺﾞｼｯｸM-PRO" w:eastAsia="HG丸ｺﾞｼｯｸM-PRO" w:hAnsi="ＭＳ 明朝" w:hint="eastAsia"/>
          <w:noProof/>
        </w:rPr>
        <w:t>現在の</w:t>
      </w:r>
      <w:r w:rsidRPr="00A45126">
        <w:rPr>
          <w:rFonts w:ascii="HG丸ｺﾞｼｯｸM-PRO" w:eastAsia="HG丸ｺﾞｼｯｸM-PRO" w:hint="eastAsia"/>
          <w:kern w:val="0"/>
        </w:rPr>
        <w:t>指定事業所の</w:t>
      </w:r>
      <w:r w:rsidR="00C32CF8">
        <w:rPr>
          <w:rFonts w:ascii="HG丸ｺﾞｼｯｸM-PRO" w:eastAsia="HG丸ｺﾞｼｯｸM-PRO" w:hint="eastAsia"/>
          <w:kern w:val="0"/>
        </w:rPr>
        <w:t>状況は、</w:t>
      </w:r>
      <w:r w:rsidR="00EF0CCF">
        <w:rPr>
          <w:rFonts w:ascii="HG丸ｺﾞｼｯｸM-PRO" w:eastAsia="HG丸ｺﾞｼｯｸM-PRO" w:hint="eastAsia"/>
          <w:kern w:val="0"/>
        </w:rPr>
        <w:t>以下のとおりです。</w:t>
      </w:r>
    </w:p>
    <w:p w:rsidR="001B3C37" w:rsidRPr="00A45126" w:rsidRDefault="001B3C37" w:rsidP="00EF0CCF">
      <w:pPr>
        <w:ind w:leftChars="600" w:left="1285" w:firstLine="1"/>
        <w:rPr>
          <w:rFonts w:ascii="HG丸ｺﾞｼｯｸM-PRO" w:eastAsia="HG丸ｺﾞｼｯｸM-PRO"/>
          <w:kern w:val="0"/>
        </w:rPr>
      </w:pPr>
      <w:r w:rsidRPr="00A45126">
        <w:rPr>
          <w:rFonts w:ascii="HG丸ｺﾞｼｯｸM-PRO" w:eastAsia="HG丸ｺﾞｼｯｸM-PRO" w:hint="eastAsia"/>
          <w:kern w:val="0"/>
        </w:rPr>
        <w:t>訪問型現行相当サービス</w:t>
      </w:r>
      <w:r>
        <w:rPr>
          <w:rFonts w:ascii="HG丸ｺﾞｼｯｸM-PRO" w:eastAsia="HG丸ｺﾞｼｯｸM-PRO" w:hint="eastAsia"/>
          <w:kern w:val="0"/>
        </w:rPr>
        <w:t xml:space="preserve">　</w:t>
      </w:r>
      <w:r w:rsidRPr="00A45126">
        <w:rPr>
          <w:rFonts w:ascii="HG丸ｺﾞｼｯｸM-PRO" w:eastAsia="HG丸ｺﾞｼｯｸM-PRO" w:hint="eastAsia"/>
          <w:kern w:val="0"/>
        </w:rPr>
        <w:t>２１事業所（みなし指定</w:t>
      </w:r>
      <w:r w:rsidR="00C32CF8">
        <w:rPr>
          <w:rFonts w:ascii="HG丸ｺﾞｼｯｸM-PRO" w:eastAsia="HG丸ｺﾞｼｯｸM-PRO" w:hint="eastAsia"/>
          <w:kern w:val="0"/>
        </w:rPr>
        <w:t>を含む</w:t>
      </w:r>
      <w:r w:rsidRPr="00A45126">
        <w:rPr>
          <w:rFonts w:ascii="HG丸ｺﾞｼｯｸM-PRO" w:eastAsia="HG丸ｺﾞｼｯｸM-PRO" w:hint="eastAsia"/>
          <w:kern w:val="0"/>
        </w:rPr>
        <w:t>）</w:t>
      </w:r>
    </w:p>
    <w:p w:rsidR="001B3C37" w:rsidRPr="00A45126" w:rsidRDefault="001B3C37" w:rsidP="00EF0CCF">
      <w:pPr>
        <w:ind w:leftChars="600" w:left="1285" w:firstLine="1"/>
        <w:rPr>
          <w:rFonts w:ascii="HG丸ｺﾞｼｯｸM-PRO" w:eastAsia="HG丸ｺﾞｼｯｸM-PRO"/>
          <w:kern w:val="0"/>
        </w:rPr>
      </w:pPr>
      <w:r w:rsidRPr="00A45126">
        <w:rPr>
          <w:rFonts w:ascii="HG丸ｺﾞｼｯｸM-PRO" w:eastAsia="HG丸ｺﾞｼｯｸM-PRO" w:hint="eastAsia"/>
          <w:kern w:val="0"/>
        </w:rPr>
        <w:t>訪問型サービスＡ　　　　　６事業所</w:t>
      </w:r>
    </w:p>
    <w:p w:rsidR="001B3C37" w:rsidRPr="00A45126" w:rsidRDefault="001B3C37" w:rsidP="00EF0CCF">
      <w:pPr>
        <w:ind w:leftChars="600" w:left="1285" w:firstLine="1"/>
        <w:rPr>
          <w:rFonts w:ascii="HG丸ｺﾞｼｯｸM-PRO" w:eastAsia="HG丸ｺﾞｼｯｸM-PRO"/>
          <w:kern w:val="0"/>
        </w:rPr>
      </w:pPr>
      <w:r w:rsidRPr="00A45126">
        <w:rPr>
          <w:rFonts w:ascii="HG丸ｺﾞｼｯｸM-PRO" w:eastAsia="HG丸ｺﾞｼｯｸM-PRO" w:hint="eastAsia"/>
          <w:kern w:val="0"/>
        </w:rPr>
        <w:t>通所型現行相当サービス　５</w:t>
      </w:r>
      <w:r w:rsidR="00C32CF8">
        <w:rPr>
          <w:rFonts w:ascii="HG丸ｺﾞｼｯｸM-PRO" w:eastAsia="HG丸ｺﾞｼｯｸM-PRO" w:hint="eastAsia"/>
          <w:kern w:val="0"/>
        </w:rPr>
        <w:t>２</w:t>
      </w:r>
      <w:r w:rsidRPr="00A45126">
        <w:rPr>
          <w:rFonts w:ascii="HG丸ｺﾞｼｯｸM-PRO" w:eastAsia="HG丸ｺﾞｼｯｸM-PRO" w:hint="eastAsia"/>
          <w:kern w:val="0"/>
        </w:rPr>
        <w:t>事業所</w:t>
      </w:r>
      <w:r w:rsidR="00C32CF8" w:rsidRPr="00A45126">
        <w:rPr>
          <w:rFonts w:ascii="HG丸ｺﾞｼｯｸM-PRO" w:eastAsia="HG丸ｺﾞｼｯｸM-PRO" w:hint="eastAsia"/>
          <w:kern w:val="0"/>
        </w:rPr>
        <w:t>（みなし指定</w:t>
      </w:r>
      <w:r w:rsidR="00C32CF8">
        <w:rPr>
          <w:rFonts w:ascii="HG丸ｺﾞｼｯｸM-PRO" w:eastAsia="HG丸ｺﾞｼｯｸM-PRO" w:hint="eastAsia"/>
          <w:kern w:val="0"/>
        </w:rPr>
        <w:t>を含む</w:t>
      </w:r>
      <w:r w:rsidR="00C32CF8" w:rsidRPr="00A45126">
        <w:rPr>
          <w:rFonts w:ascii="HG丸ｺﾞｼｯｸM-PRO" w:eastAsia="HG丸ｺﾞｼｯｸM-PRO" w:hint="eastAsia"/>
          <w:kern w:val="0"/>
        </w:rPr>
        <w:t>）</w:t>
      </w:r>
    </w:p>
    <w:p w:rsidR="001B3C37" w:rsidRPr="00A45126" w:rsidRDefault="001B3C37" w:rsidP="00EF0CCF">
      <w:pPr>
        <w:ind w:leftChars="600" w:left="1285" w:firstLine="1"/>
        <w:rPr>
          <w:rFonts w:ascii="HG丸ｺﾞｼｯｸM-PRO" w:eastAsia="HG丸ｺﾞｼｯｸM-PRO"/>
          <w:kern w:val="0"/>
        </w:rPr>
      </w:pPr>
      <w:r w:rsidRPr="00A45126">
        <w:rPr>
          <w:rFonts w:ascii="HG丸ｺﾞｼｯｸM-PRO" w:eastAsia="HG丸ｺﾞｼｯｸM-PRO" w:hint="eastAsia"/>
          <w:kern w:val="0"/>
        </w:rPr>
        <w:t xml:space="preserve">通所型サービスＡ　　　　　</w:t>
      </w:r>
      <w:r w:rsidR="00C32CF8">
        <w:rPr>
          <w:rFonts w:ascii="HG丸ｺﾞｼｯｸM-PRO" w:eastAsia="HG丸ｺﾞｼｯｸM-PRO" w:hint="eastAsia"/>
          <w:kern w:val="0"/>
        </w:rPr>
        <w:t>２</w:t>
      </w:r>
      <w:r w:rsidRPr="00A45126">
        <w:rPr>
          <w:rFonts w:ascii="HG丸ｺﾞｼｯｸM-PRO" w:eastAsia="HG丸ｺﾞｼｯｸM-PRO" w:hint="eastAsia"/>
          <w:kern w:val="0"/>
        </w:rPr>
        <w:t>事業所</w:t>
      </w:r>
    </w:p>
    <w:p w:rsidR="006D3E39" w:rsidRDefault="006D3E39" w:rsidP="001B3C37">
      <w:pPr>
        <w:ind w:left="214" w:hangingChars="100" w:hanging="214"/>
      </w:pPr>
    </w:p>
    <w:p w:rsidR="001429DC" w:rsidRDefault="001429DC" w:rsidP="001B3C37">
      <w:pPr>
        <w:ind w:left="214" w:hangingChars="100" w:hanging="214"/>
      </w:pPr>
    </w:p>
    <w:p w:rsidR="0069177F" w:rsidRDefault="0069177F" w:rsidP="0069177F">
      <w:pPr>
        <w:ind w:left="433" w:hangingChars="202" w:hanging="433"/>
      </w:pPr>
      <w:r>
        <w:rPr>
          <w:rFonts w:hint="eastAsia"/>
        </w:rPr>
        <w:lastRenderedPageBreak/>
        <w:t>Ｑ⑥　住民主体サービスなどを増やしていく方策をしているか？</w:t>
      </w:r>
    </w:p>
    <w:p w:rsidR="0069177F" w:rsidRDefault="0069177F" w:rsidP="0069177F">
      <w:pPr>
        <w:ind w:left="645" w:hangingChars="301" w:hanging="645"/>
        <w:rPr>
          <w:rFonts w:ascii="HG丸ｺﾞｼｯｸM-PRO" w:eastAsia="HG丸ｺﾞｼｯｸM-PRO"/>
        </w:rPr>
      </w:pPr>
      <w:r w:rsidRPr="00CE3295">
        <w:rPr>
          <w:rFonts w:ascii="HG丸ｺﾞｼｯｸM-PRO" w:eastAsia="HG丸ｺﾞｼｯｸM-PRO" w:hint="eastAsia"/>
        </w:rPr>
        <w:t>Ａ</w:t>
      </w:r>
      <w:r>
        <w:rPr>
          <w:rFonts w:ascii="HG丸ｺﾞｼｯｸM-PRO" w:eastAsia="HG丸ｺﾞｼｯｸM-PRO" w:hint="eastAsia"/>
        </w:rPr>
        <w:t>⑥</w:t>
      </w:r>
      <w:r w:rsidRPr="00CE3295">
        <w:rPr>
          <w:rFonts w:ascii="HG丸ｺﾞｼｯｸM-PRO" w:eastAsia="HG丸ｺﾞｼｯｸM-PRO" w:hint="eastAsia"/>
        </w:rPr>
        <w:t xml:space="preserve">　</w:t>
      </w:r>
      <w:r>
        <w:rPr>
          <w:rFonts w:ascii="HG丸ｺﾞｼｯｸM-PRO" w:eastAsia="HG丸ｺﾞｼｯｸM-PRO" w:hint="eastAsia"/>
        </w:rPr>
        <w:t>・</w:t>
      </w:r>
      <w:r w:rsidRPr="00CE3295">
        <w:rPr>
          <w:rFonts w:ascii="HG丸ｺﾞｼｯｸM-PRO" w:eastAsia="HG丸ｺﾞｼｯｸM-PRO" w:hint="eastAsia"/>
        </w:rPr>
        <w:t>構成市</w:t>
      </w:r>
      <w:r>
        <w:rPr>
          <w:rFonts w:ascii="HG丸ｺﾞｼｯｸM-PRO" w:eastAsia="HG丸ｺﾞｼｯｸM-PRO" w:hint="eastAsia"/>
        </w:rPr>
        <w:t>が、</w:t>
      </w:r>
      <w:r w:rsidRPr="00CE3295">
        <w:rPr>
          <w:rFonts w:ascii="HG丸ｺﾞｼｯｸM-PRO" w:eastAsia="HG丸ｺﾞｼｯｸM-PRO" w:hint="eastAsia"/>
        </w:rPr>
        <w:t>地域をまわり</w:t>
      </w:r>
      <w:r>
        <w:rPr>
          <w:rFonts w:ascii="HG丸ｺﾞｼｯｸM-PRO" w:eastAsia="HG丸ｺﾞｼｯｸM-PRO" w:hint="eastAsia"/>
        </w:rPr>
        <w:t>、</w:t>
      </w:r>
      <w:r w:rsidRPr="00CE3295">
        <w:rPr>
          <w:rFonts w:ascii="HG丸ｺﾞｼｯｸM-PRO" w:eastAsia="HG丸ｺﾞｼｯｸM-PRO" w:hint="eastAsia"/>
        </w:rPr>
        <w:t>説明しています。現在</w:t>
      </w:r>
      <w:r>
        <w:rPr>
          <w:rFonts w:ascii="HG丸ｺﾞｼｯｸM-PRO" w:eastAsia="HG丸ｺﾞｼｯｸM-PRO" w:hint="eastAsia"/>
        </w:rPr>
        <w:t>、</w:t>
      </w:r>
      <w:r w:rsidRPr="00CE3295">
        <w:rPr>
          <w:rFonts w:ascii="HG丸ｺﾞｼｯｸM-PRO" w:eastAsia="HG丸ｺﾞｼｯｸM-PRO" w:hint="eastAsia"/>
        </w:rPr>
        <w:t>若干の取り組み</w:t>
      </w:r>
      <w:r>
        <w:rPr>
          <w:rFonts w:ascii="HG丸ｺﾞｼｯｸM-PRO" w:eastAsia="HG丸ｺﾞｼｯｸM-PRO" w:hint="eastAsia"/>
        </w:rPr>
        <w:t>を</w:t>
      </w:r>
      <w:r w:rsidRPr="00CE3295">
        <w:rPr>
          <w:rFonts w:ascii="HG丸ｺﾞｼｯｸM-PRO" w:eastAsia="HG丸ｺﾞｼｯｸM-PRO" w:hint="eastAsia"/>
        </w:rPr>
        <w:t>聞いて</w:t>
      </w:r>
      <w:r>
        <w:rPr>
          <w:rFonts w:ascii="HG丸ｺﾞｼｯｸM-PRO" w:eastAsia="HG丸ｺﾞｼｯｸM-PRO" w:hint="eastAsia"/>
        </w:rPr>
        <w:t>いますが</w:t>
      </w:r>
      <w:r w:rsidRPr="00CE3295">
        <w:rPr>
          <w:rFonts w:ascii="HG丸ｺﾞｼｯｸM-PRO" w:eastAsia="HG丸ｺﾞｼｯｸM-PRO" w:hint="eastAsia"/>
        </w:rPr>
        <w:t>、今後</w:t>
      </w:r>
      <w:r>
        <w:rPr>
          <w:rFonts w:ascii="HG丸ｺﾞｼｯｸM-PRO" w:eastAsia="HG丸ｺﾞｼｯｸM-PRO" w:hint="eastAsia"/>
        </w:rPr>
        <w:t>、</w:t>
      </w:r>
      <w:r w:rsidRPr="00CE3295">
        <w:rPr>
          <w:rFonts w:ascii="HG丸ｺﾞｼｯｸM-PRO" w:eastAsia="HG丸ｺﾞｼｯｸM-PRO" w:hint="eastAsia"/>
        </w:rPr>
        <w:t>団塊の世代が後期高齢者に突入する平成３７年度までに</w:t>
      </w:r>
      <w:r>
        <w:rPr>
          <w:rFonts w:ascii="HG丸ｺﾞｼｯｸM-PRO" w:eastAsia="HG丸ｺﾞｼｯｸM-PRO" w:hint="eastAsia"/>
        </w:rPr>
        <w:t>、</w:t>
      </w:r>
      <w:r w:rsidRPr="00CE3295">
        <w:rPr>
          <w:rFonts w:ascii="HG丸ｺﾞｼｯｸM-PRO" w:eastAsia="HG丸ｺﾞｼｯｸM-PRO" w:hint="eastAsia"/>
        </w:rPr>
        <w:t>サービスの充実を目指します。</w:t>
      </w:r>
    </w:p>
    <w:p w:rsidR="0069177F" w:rsidRPr="00CE3295" w:rsidRDefault="0069177F" w:rsidP="0069177F">
      <w:pPr>
        <w:ind w:leftChars="300" w:left="643" w:firstLine="1"/>
        <w:rPr>
          <w:rFonts w:ascii="HG丸ｺﾞｼｯｸM-PRO" w:eastAsia="HG丸ｺﾞｼｯｸM-PRO"/>
        </w:rPr>
      </w:pPr>
      <w:r>
        <w:rPr>
          <w:rFonts w:ascii="HG丸ｺﾞｼｯｸM-PRO" w:eastAsia="HG丸ｺﾞｼｯｸM-PRO" w:hint="eastAsia"/>
        </w:rPr>
        <w:t>・現段階で</w:t>
      </w:r>
      <w:r w:rsidRPr="00CE3295">
        <w:rPr>
          <w:rFonts w:ascii="HG丸ｺﾞｼｯｸM-PRO" w:eastAsia="HG丸ｺﾞｼｯｸM-PRO" w:hint="eastAsia"/>
        </w:rPr>
        <w:t>介護予防ケアマネジメント</w:t>
      </w:r>
      <w:r>
        <w:rPr>
          <w:rFonts w:ascii="HG丸ｺﾞｼｯｸM-PRO" w:eastAsia="HG丸ｺﾞｼｯｸM-PRO" w:hint="eastAsia"/>
        </w:rPr>
        <w:t>を実施するに当たっては、</w:t>
      </w:r>
      <w:r w:rsidRPr="00CE3295">
        <w:rPr>
          <w:rFonts w:ascii="HG丸ｺﾞｼｯｸM-PRO" w:eastAsia="HG丸ｺﾞｼｯｸM-PRO" w:hint="eastAsia"/>
        </w:rPr>
        <w:t>例えば、砺波市</w:t>
      </w:r>
      <w:r>
        <w:rPr>
          <w:rFonts w:ascii="HG丸ｺﾞｼｯｸM-PRO" w:eastAsia="HG丸ｺﾞｼｯｸM-PRO" w:hint="eastAsia"/>
        </w:rPr>
        <w:t>が「百</w:t>
      </w:r>
      <w:r w:rsidRPr="00CE3295">
        <w:rPr>
          <w:rFonts w:ascii="HG丸ｺﾞｼｯｸM-PRO" w:eastAsia="HG丸ｺﾞｼｯｸM-PRO" w:hint="eastAsia"/>
        </w:rPr>
        <w:t>歳体操</w:t>
      </w:r>
      <w:r>
        <w:rPr>
          <w:rFonts w:ascii="HG丸ｺﾞｼｯｸM-PRO" w:eastAsia="HG丸ｺﾞｼｯｸM-PRO" w:hint="eastAsia"/>
        </w:rPr>
        <w:t>」</w:t>
      </w:r>
      <w:r w:rsidRPr="00CE3295">
        <w:rPr>
          <w:rFonts w:ascii="HG丸ｺﾞｼｯｸM-PRO" w:eastAsia="HG丸ｺﾞｼｯｸM-PRO" w:hint="eastAsia"/>
        </w:rPr>
        <w:t>を一般介護予防事業で実施するので、生活支援サービスや事業にこだわらず、</w:t>
      </w:r>
      <w:r>
        <w:rPr>
          <w:rFonts w:ascii="HG丸ｺﾞｼｯｸM-PRO" w:eastAsia="HG丸ｺﾞｼｯｸM-PRO" w:hint="eastAsia"/>
        </w:rPr>
        <w:t>この事業を組み込んでもらっても</w:t>
      </w:r>
      <w:r w:rsidRPr="00CE3295">
        <w:rPr>
          <w:rFonts w:ascii="HG丸ｺﾞｼｯｸM-PRO" w:eastAsia="HG丸ｺﾞｼｯｸM-PRO" w:hint="eastAsia"/>
        </w:rPr>
        <w:t>いいと思います。</w:t>
      </w:r>
    </w:p>
    <w:p w:rsidR="0069177F" w:rsidRDefault="0069177F">
      <w:pPr>
        <w:rPr>
          <w:rFonts w:cs="ＭＳ ゴシック"/>
          <w:kern w:val="0"/>
          <w:szCs w:val="22"/>
        </w:rPr>
      </w:pPr>
    </w:p>
    <w:p w:rsidR="001429DC" w:rsidRDefault="001429DC">
      <w:pPr>
        <w:rPr>
          <w:rFonts w:cs="ＭＳ ゴシック"/>
          <w:kern w:val="0"/>
          <w:szCs w:val="22"/>
        </w:rPr>
      </w:pPr>
    </w:p>
    <w:p w:rsidR="00A916FB" w:rsidRPr="000C6220" w:rsidRDefault="00A916FB">
      <w:pPr>
        <w:rPr>
          <w:rFonts w:cs="ＭＳ ゴシック"/>
          <w:kern w:val="0"/>
          <w:szCs w:val="22"/>
          <w:bdr w:val="single" w:sz="4" w:space="0" w:color="auto"/>
          <w:shd w:val="pct15" w:color="auto" w:fill="FFFFFF"/>
        </w:rPr>
      </w:pPr>
      <w:r w:rsidRPr="000C6220">
        <w:rPr>
          <w:rFonts w:cs="ＭＳ ゴシック" w:hint="eastAsia"/>
          <w:kern w:val="0"/>
          <w:szCs w:val="22"/>
          <w:bdr w:val="single" w:sz="4" w:space="0" w:color="auto"/>
          <w:shd w:val="pct15" w:color="auto" w:fill="FFFFFF"/>
        </w:rPr>
        <w:t>第４</w:t>
      </w:r>
      <w:r w:rsidR="00D72341">
        <w:rPr>
          <w:rFonts w:cs="ＭＳ ゴシック" w:hint="eastAsia"/>
          <w:kern w:val="0"/>
          <w:szCs w:val="22"/>
          <w:bdr w:val="single" w:sz="4" w:space="0" w:color="auto"/>
          <w:shd w:val="pct15" w:color="auto" w:fill="FFFFFF"/>
        </w:rPr>
        <w:t xml:space="preserve">　</w:t>
      </w:r>
      <w:r w:rsidRPr="000C6220">
        <w:rPr>
          <w:rFonts w:cs="ＭＳ ゴシック" w:hint="eastAsia"/>
          <w:kern w:val="0"/>
          <w:szCs w:val="22"/>
          <w:bdr w:val="single" w:sz="4" w:space="0" w:color="auto"/>
          <w:shd w:val="pct15" w:color="auto" w:fill="FFFFFF"/>
        </w:rPr>
        <w:t>サービスの利用の流れ</w:t>
      </w:r>
      <w:r w:rsidR="00822CDD">
        <w:rPr>
          <w:rFonts w:cs="ＭＳ ゴシック" w:hint="eastAsia"/>
          <w:kern w:val="0"/>
          <w:szCs w:val="22"/>
          <w:bdr w:val="single" w:sz="4" w:space="0" w:color="auto"/>
          <w:shd w:val="pct15" w:color="auto" w:fill="FFFFFF"/>
        </w:rPr>
        <w:t xml:space="preserve">　</w:t>
      </w:r>
    </w:p>
    <w:p w:rsidR="00A916FB" w:rsidRDefault="00A916FB">
      <w:pPr>
        <w:rPr>
          <w:rFonts w:cs="ＭＳ ゴシック"/>
          <w:kern w:val="0"/>
          <w:szCs w:val="22"/>
        </w:rPr>
      </w:pPr>
    </w:p>
    <w:p w:rsidR="0069177F" w:rsidRDefault="0069177F" w:rsidP="0069177F">
      <w:pPr>
        <w:ind w:left="433" w:hangingChars="202" w:hanging="433"/>
      </w:pPr>
      <w:r>
        <w:rPr>
          <w:rFonts w:hint="eastAsia"/>
        </w:rPr>
        <w:t>Ｑ①　介護サービスの手続きで相談を受けた場合、今までは介護申請について説明し、申請書等を渡していたが、</w:t>
      </w:r>
      <w:r w:rsidR="001B326C">
        <w:rPr>
          <w:rFonts w:hint="eastAsia"/>
        </w:rPr>
        <w:t>今後</w:t>
      </w:r>
      <w:r>
        <w:rPr>
          <w:rFonts w:hint="eastAsia"/>
        </w:rPr>
        <w:t>はどうすればいいのか？</w:t>
      </w:r>
    </w:p>
    <w:p w:rsidR="0069177F" w:rsidRPr="00CE3295" w:rsidRDefault="0069177F" w:rsidP="0069177F">
      <w:pPr>
        <w:ind w:left="645" w:hangingChars="301" w:hanging="645"/>
        <w:rPr>
          <w:rFonts w:ascii="HG丸ｺﾞｼｯｸM-PRO" w:eastAsia="HG丸ｺﾞｼｯｸM-PRO"/>
        </w:rPr>
      </w:pPr>
      <w:r w:rsidRPr="00CE3295">
        <w:rPr>
          <w:rFonts w:ascii="HG丸ｺﾞｼｯｸM-PRO" w:eastAsia="HG丸ｺﾞｼｯｸM-PRO" w:hint="eastAsia"/>
        </w:rPr>
        <w:t>Ａ</w:t>
      </w:r>
      <w:r>
        <w:rPr>
          <w:rFonts w:ascii="HG丸ｺﾞｼｯｸM-PRO" w:eastAsia="HG丸ｺﾞｼｯｸM-PRO" w:hint="eastAsia"/>
        </w:rPr>
        <w:t>①</w:t>
      </w:r>
      <w:r w:rsidRPr="00CE3295">
        <w:rPr>
          <w:rFonts w:ascii="HG丸ｺﾞｼｯｸM-PRO" w:eastAsia="HG丸ｺﾞｼｯｸM-PRO" w:hint="eastAsia"/>
        </w:rPr>
        <w:t xml:space="preserve">　・明らかに要介護認定が必要な場合や、予防給付によるサービスが必要な場合は、今まで通り要介護認定の申請支援をお願いします。</w:t>
      </w:r>
    </w:p>
    <w:p w:rsidR="0069177F" w:rsidRPr="0069177F" w:rsidRDefault="0069177F" w:rsidP="0069177F">
      <w:pPr>
        <w:ind w:left="433" w:hangingChars="202" w:hanging="433"/>
      </w:pPr>
    </w:p>
    <w:p w:rsidR="0069177F" w:rsidRDefault="0069177F" w:rsidP="0069177F">
      <w:pPr>
        <w:ind w:left="433" w:hangingChars="202" w:hanging="433"/>
      </w:pPr>
      <w:r>
        <w:rPr>
          <w:rFonts w:hint="eastAsia"/>
        </w:rPr>
        <w:t>Ｑ②　暫定で要介護として計画しサービス利用していたが、結果、要支援であった場合はどのような対応になるのか？</w:t>
      </w:r>
    </w:p>
    <w:p w:rsidR="007D2B6A" w:rsidRDefault="0069177F" w:rsidP="0069177F">
      <w:pPr>
        <w:ind w:left="645" w:hangingChars="301" w:hanging="645"/>
        <w:rPr>
          <w:rFonts w:ascii="HG丸ｺﾞｼｯｸM-PRO" w:eastAsia="HG丸ｺﾞｼｯｸM-PRO"/>
        </w:rPr>
      </w:pPr>
      <w:r w:rsidRPr="00CE3295">
        <w:rPr>
          <w:rFonts w:ascii="HG丸ｺﾞｼｯｸM-PRO" w:eastAsia="HG丸ｺﾞｼｯｸM-PRO" w:hint="eastAsia"/>
        </w:rPr>
        <w:t>Ａ</w:t>
      </w:r>
      <w:r>
        <w:rPr>
          <w:rFonts w:ascii="HG丸ｺﾞｼｯｸM-PRO" w:eastAsia="HG丸ｺﾞｼｯｸM-PRO" w:hint="eastAsia"/>
        </w:rPr>
        <w:t>②</w:t>
      </w:r>
      <w:r w:rsidRPr="00CE3295">
        <w:rPr>
          <w:rFonts w:ascii="HG丸ｺﾞｼｯｸM-PRO" w:eastAsia="HG丸ｺﾞｼｯｸM-PRO" w:hint="eastAsia"/>
        </w:rPr>
        <w:t xml:space="preserve">　</w:t>
      </w:r>
      <w:r>
        <w:rPr>
          <w:rFonts w:ascii="HG丸ｺﾞｼｯｸM-PRO" w:eastAsia="HG丸ｺﾞｼｯｸM-PRO" w:hint="eastAsia"/>
        </w:rPr>
        <w:t>・</w:t>
      </w:r>
      <w:r w:rsidR="006C614C">
        <w:rPr>
          <w:rFonts w:ascii="HG丸ｺﾞｼｯｸM-PRO" w:eastAsia="HG丸ｺﾞｼｯｸM-PRO" w:hint="eastAsia"/>
        </w:rPr>
        <w:t>暫定ケアプランの場合、認定結果が出るまで利用した</w:t>
      </w:r>
      <w:r w:rsidR="009C2C1B">
        <w:rPr>
          <w:rFonts w:ascii="HG丸ｺﾞｼｯｸM-PRO" w:eastAsia="HG丸ｺﾞｼｯｸM-PRO" w:hint="eastAsia"/>
        </w:rPr>
        <w:t>給付費</w:t>
      </w:r>
      <w:r w:rsidR="006C614C">
        <w:rPr>
          <w:rFonts w:ascii="HG丸ｺﾞｼｯｸM-PRO" w:eastAsia="HG丸ｺﾞｼｯｸM-PRO" w:hint="eastAsia"/>
        </w:rPr>
        <w:t>を支払わないことになっており、認定結果が出た後、遡って要支援認定者として</w:t>
      </w:r>
      <w:r w:rsidR="00FA1FB8">
        <w:rPr>
          <w:rFonts w:ascii="HG丸ｺﾞｼｯｸM-PRO" w:eastAsia="HG丸ｺﾞｼｯｸM-PRO" w:hint="eastAsia"/>
        </w:rPr>
        <w:t>、正式なケアプランを再作成し</w:t>
      </w:r>
      <w:r w:rsidR="009C2C1B">
        <w:rPr>
          <w:rFonts w:ascii="HG丸ｺﾞｼｯｸM-PRO" w:eastAsia="HG丸ｺﾞｼｯｸM-PRO" w:hint="eastAsia"/>
        </w:rPr>
        <w:t>、</w:t>
      </w:r>
      <w:r w:rsidR="00FA1FB8">
        <w:rPr>
          <w:rFonts w:ascii="HG丸ｺﾞｼｯｸM-PRO" w:eastAsia="HG丸ｺﾞｼｯｸM-PRO" w:hint="eastAsia"/>
        </w:rPr>
        <w:t>そのプランに基づいて</w:t>
      </w:r>
      <w:r w:rsidR="009C2C1B">
        <w:rPr>
          <w:rFonts w:ascii="HG丸ｺﾞｼｯｸM-PRO" w:eastAsia="HG丸ｺﾞｼｯｸM-PRO" w:hint="eastAsia"/>
        </w:rPr>
        <w:t>給付費を支払います</w:t>
      </w:r>
      <w:r w:rsidR="006C614C">
        <w:rPr>
          <w:rFonts w:ascii="HG丸ｺﾞｼｯｸM-PRO" w:eastAsia="HG丸ｺﾞｼｯｸM-PRO" w:hint="eastAsia"/>
        </w:rPr>
        <w:t>。</w:t>
      </w:r>
    </w:p>
    <w:p w:rsidR="0069177F" w:rsidRPr="00CE3295" w:rsidRDefault="007D2B6A" w:rsidP="007D2B6A">
      <w:pPr>
        <w:ind w:leftChars="300" w:left="645" w:hangingChars="1" w:hanging="2"/>
        <w:rPr>
          <w:rFonts w:ascii="HG丸ｺﾞｼｯｸM-PRO" w:eastAsia="HG丸ｺﾞｼｯｸM-PRO"/>
        </w:rPr>
      </w:pPr>
      <w:r>
        <w:rPr>
          <w:rFonts w:ascii="HG丸ｺﾞｼｯｸM-PRO" w:eastAsia="HG丸ｺﾞｼｯｸM-PRO" w:hint="eastAsia"/>
        </w:rPr>
        <w:t>・また、サービス費の支払い方法の</w:t>
      </w:r>
      <w:r w:rsidR="0069177F" w:rsidRPr="00CE3295">
        <w:rPr>
          <w:rFonts w:ascii="HG丸ｺﾞｼｯｸM-PRO" w:eastAsia="HG丸ｺﾞｼｯｸM-PRO" w:hint="eastAsia"/>
        </w:rPr>
        <w:t>パターン</w:t>
      </w:r>
      <w:r>
        <w:rPr>
          <w:rFonts w:ascii="HG丸ｺﾞｼｯｸM-PRO" w:eastAsia="HG丸ｺﾞｼｯｸM-PRO" w:hint="eastAsia"/>
        </w:rPr>
        <w:t xml:space="preserve">を想定し、巻末の「表１　</w:t>
      </w:r>
      <w:r w:rsidRPr="007D2B6A">
        <w:rPr>
          <w:rFonts w:ascii="HG丸ｺﾞｼｯｸM-PRO" w:eastAsia="HG丸ｺﾞｼｯｸM-PRO" w:hint="eastAsia"/>
        </w:rPr>
        <w:t>要介護認定等の申請・更新期間中のサービス利用と費用の関係について</w:t>
      </w:r>
      <w:r>
        <w:rPr>
          <w:rFonts w:ascii="HG丸ｺﾞｼｯｸM-PRO" w:eastAsia="HG丸ｺﾞｼｯｸM-PRO" w:hint="eastAsia"/>
        </w:rPr>
        <w:t>」を作成しましたので、参考にしてください</w:t>
      </w:r>
      <w:r w:rsidR="0069177F" w:rsidRPr="00CE3295">
        <w:rPr>
          <w:rFonts w:ascii="HG丸ｺﾞｼｯｸM-PRO" w:eastAsia="HG丸ｺﾞｼｯｸM-PRO" w:hint="eastAsia"/>
        </w:rPr>
        <w:t>。</w:t>
      </w:r>
    </w:p>
    <w:p w:rsidR="0069177F" w:rsidRPr="007C5248" w:rsidRDefault="0069177F" w:rsidP="0069177F">
      <w:pPr>
        <w:rPr>
          <w:rFonts w:cs="ＭＳ ゴシック"/>
          <w:kern w:val="0"/>
        </w:rPr>
      </w:pPr>
    </w:p>
    <w:p w:rsidR="00A916FB" w:rsidRPr="0069177F" w:rsidRDefault="00A916FB">
      <w:pPr>
        <w:rPr>
          <w:rFonts w:cs="ＭＳ ゴシック"/>
          <w:kern w:val="0"/>
          <w:szCs w:val="22"/>
        </w:rPr>
      </w:pPr>
    </w:p>
    <w:p w:rsidR="00A916FB" w:rsidRPr="000C6220" w:rsidRDefault="00A916FB">
      <w:pPr>
        <w:rPr>
          <w:rFonts w:cs="ＭＳ ゴシック"/>
          <w:kern w:val="0"/>
          <w:szCs w:val="22"/>
          <w:bdr w:val="single" w:sz="4" w:space="0" w:color="auto"/>
          <w:shd w:val="pct15" w:color="auto" w:fill="FFFFFF"/>
        </w:rPr>
      </w:pPr>
      <w:r w:rsidRPr="000C6220">
        <w:rPr>
          <w:rFonts w:cs="ＭＳ ゴシック" w:hint="eastAsia"/>
          <w:kern w:val="0"/>
          <w:szCs w:val="22"/>
          <w:bdr w:val="single" w:sz="4" w:space="0" w:color="auto"/>
          <w:shd w:val="pct15" w:color="auto" w:fill="FFFFFF"/>
        </w:rPr>
        <w:t>第５</w:t>
      </w:r>
      <w:r w:rsidR="006C3DA5">
        <w:rPr>
          <w:rFonts w:cs="ＭＳ ゴシック" w:hint="eastAsia"/>
          <w:kern w:val="0"/>
          <w:szCs w:val="22"/>
          <w:bdr w:val="single" w:sz="4" w:space="0" w:color="auto"/>
          <w:shd w:val="pct15" w:color="auto" w:fill="FFFFFF"/>
        </w:rPr>
        <w:t xml:space="preserve">　</w:t>
      </w:r>
      <w:r w:rsidRPr="000C6220">
        <w:rPr>
          <w:rFonts w:cs="ＭＳ ゴシック" w:hint="eastAsia"/>
          <w:kern w:val="0"/>
          <w:szCs w:val="22"/>
          <w:bdr w:val="single" w:sz="4" w:space="0" w:color="auto"/>
          <w:shd w:val="pct15" w:color="auto" w:fill="FFFFFF"/>
        </w:rPr>
        <w:t>関係者間の意識共有と介護予防ケアマネジメント</w:t>
      </w:r>
      <w:r w:rsidR="00822CDD">
        <w:rPr>
          <w:rFonts w:cs="ＭＳ ゴシック" w:hint="eastAsia"/>
          <w:kern w:val="0"/>
          <w:szCs w:val="22"/>
          <w:bdr w:val="single" w:sz="4" w:space="0" w:color="auto"/>
          <w:shd w:val="pct15" w:color="auto" w:fill="FFFFFF"/>
        </w:rPr>
        <w:t xml:space="preserve">　</w:t>
      </w:r>
    </w:p>
    <w:p w:rsidR="00A916FB" w:rsidRDefault="00A916FB">
      <w:pPr>
        <w:rPr>
          <w:rFonts w:cs="ＭＳ ゴシック"/>
          <w:kern w:val="0"/>
          <w:szCs w:val="22"/>
        </w:rPr>
      </w:pPr>
    </w:p>
    <w:p w:rsidR="003357C2" w:rsidRDefault="003357C2" w:rsidP="003357C2">
      <w:pPr>
        <w:ind w:left="214" w:hangingChars="100" w:hanging="214"/>
      </w:pPr>
      <w:r>
        <w:rPr>
          <w:rFonts w:hint="eastAsia"/>
        </w:rPr>
        <w:t>Ｑ</w:t>
      </w:r>
      <w:r w:rsidR="00D26532">
        <w:rPr>
          <w:rFonts w:hint="eastAsia"/>
        </w:rPr>
        <w:t>１</w:t>
      </w:r>
      <w:r>
        <w:rPr>
          <w:rFonts w:hint="eastAsia"/>
        </w:rPr>
        <w:t xml:space="preserve">　介護予防ケアマネジメントの介護報酬はどのようになるのか？</w:t>
      </w:r>
    </w:p>
    <w:p w:rsidR="003357C2" w:rsidRDefault="003357C2" w:rsidP="00D26532">
      <w:pPr>
        <w:ind w:left="643" w:hangingChars="300" w:hanging="643"/>
        <w:rPr>
          <w:rFonts w:ascii="HG丸ｺﾞｼｯｸM-PRO" w:eastAsia="HG丸ｺﾞｼｯｸM-PRO"/>
        </w:rPr>
      </w:pPr>
      <w:r w:rsidRPr="000C6220">
        <w:rPr>
          <w:rFonts w:ascii="HG丸ｺﾞｼｯｸM-PRO" w:eastAsia="HG丸ｺﾞｼｯｸM-PRO" w:hint="eastAsia"/>
        </w:rPr>
        <w:t>Ａ</w:t>
      </w:r>
      <w:r w:rsidR="00D26532">
        <w:rPr>
          <w:rFonts w:ascii="HG丸ｺﾞｼｯｸM-PRO" w:eastAsia="HG丸ｺﾞｼｯｸM-PRO" w:hint="eastAsia"/>
        </w:rPr>
        <w:t>１</w:t>
      </w:r>
      <w:r w:rsidRPr="000C6220">
        <w:rPr>
          <w:rFonts w:ascii="HG丸ｺﾞｼｯｸM-PRO" w:eastAsia="HG丸ｺﾞｼｯｸM-PRO" w:hint="eastAsia"/>
        </w:rPr>
        <w:t xml:space="preserve">　</w:t>
      </w:r>
      <w:r>
        <w:rPr>
          <w:rFonts w:ascii="HG丸ｺﾞｼｯｸM-PRO" w:eastAsia="HG丸ｺﾞｼｯｸM-PRO" w:hint="eastAsia"/>
        </w:rPr>
        <w:t>・ケアマネジメントＡとケアマネジメントＢについては、予防給付の介護予防支援費と同様の介護報酬の単位を設定しています。</w:t>
      </w:r>
    </w:p>
    <w:p w:rsidR="00A916FB" w:rsidRDefault="003357C2" w:rsidP="00D26532">
      <w:pPr>
        <w:ind w:leftChars="300" w:left="643"/>
        <w:rPr>
          <w:rFonts w:ascii="HG丸ｺﾞｼｯｸM-PRO" w:eastAsia="HG丸ｺﾞｼｯｸM-PRO"/>
        </w:rPr>
      </w:pPr>
      <w:r>
        <w:rPr>
          <w:rFonts w:ascii="HG丸ｺﾞｼｯｸM-PRO" w:eastAsia="HG丸ｺﾞｼｯｸM-PRO" w:hint="eastAsia"/>
        </w:rPr>
        <w:t>・ケアマネジメントＣについては、その性質上、初回のみということから、１回につき４３０単位のみを設定しています。</w:t>
      </w:r>
    </w:p>
    <w:p w:rsidR="003357C2" w:rsidRDefault="003357C2" w:rsidP="003357C2">
      <w:pPr>
        <w:rPr>
          <w:rFonts w:hAnsi="ＭＳ ゴシック" w:cs="ＭＳ ゴシック"/>
          <w:kern w:val="0"/>
          <w:szCs w:val="22"/>
        </w:rPr>
      </w:pPr>
    </w:p>
    <w:p w:rsidR="001B3C37" w:rsidRPr="003357C2" w:rsidRDefault="001B3C37" w:rsidP="003357C2">
      <w:pPr>
        <w:rPr>
          <w:rFonts w:hAnsi="ＭＳ ゴシック" w:cs="ＭＳ ゴシック"/>
          <w:kern w:val="0"/>
          <w:szCs w:val="22"/>
        </w:rPr>
      </w:pPr>
    </w:p>
    <w:p w:rsidR="00A916FB" w:rsidRPr="000C6220" w:rsidRDefault="00A916FB">
      <w:pPr>
        <w:rPr>
          <w:rFonts w:cs="ＭＳ ゴシック"/>
          <w:kern w:val="0"/>
          <w:szCs w:val="22"/>
          <w:bdr w:val="single" w:sz="4" w:space="0" w:color="auto"/>
          <w:shd w:val="pct15" w:color="auto" w:fill="FFFFFF"/>
        </w:rPr>
      </w:pPr>
      <w:r w:rsidRPr="000C6220">
        <w:rPr>
          <w:rFonts w:cs="ＭＳ ゴシック" w:hint="eastAsia"/>
          <w:kern w:val="0"/>
          <w:szCs w:val="22"/>
          <w:bdr w:val="single" w:sz="4" w:space="0" w:color="auto"/>
          <w:shd w:val="pct15" w:color="auto" w:fill="FFFFFF"/>
        </w:rPr>
        <w:t>第６</w:t>
      </w:r>
      <w:r w:rsidR="00D72341">
        <w:rPr>
          <w:rFonts w:cs="ＭＳ ゴシック" w:hint="eastAsia"/>
          <w:kern w:val="0"/>
          <w:szCs w:val="22"/>
          <w:bdr w:val="single" w:sz="4" w:space="0" w:color="auto"/>
          <w:shd w:val="pct15" w:color="auto" w:fill="FFFFFF"/>
        </w:rPr>
        <w:t xml:space="preserve">　</w:t>
      </w:r>
      <w:r w:rsidRPr="000C6220">
        <w:rPr>
          <w:rFonts w:cs="ＭＳ ゴシック" w:hint="eastAsia"/>
          <w:kern w:val="0"/>
          <w:szCs w:val="22"/>
          <w:bdr w:val="single" w:sz="4" w:space="0" w:color="auto"/>
          <w:shd w:val="pct15" w:color="auto" w:fill="FFFFFF"/>
        </w:rPr>
        <w:t>総合事業の制度的な枠組み</w:t>
      </w:r>
      <w:r w:rsidR="00822CDD">
        <w:rPr>
          <w:rFonts w:cs="ＭＳ ゴシック" w:hint="eastAsia"/>
          <w:kern w:val="0"/>
          <w:szCs w:val="22"/>
          <w:bdr w:val="single" w:sz="4" w:space="0" w:color="auto"/>
          <w:shd w:val="pct15" w:color="auto" w:fill="FFFFFF"/>
        </w:rPr>
        <w:t xml:space="preserve">　</w:t>
      </w:r>
    </w:p>
    <w:p w:rsidR="00A916FB" w:rsidRDefault="00A916FB">
      <w:pPr>
        <w:rPr>
          <w:rFonts w:cs="ＭＳ ゴシック"/>
          <w:kern w:val="0"/>
          <w:szCs w:val="22"/>
        </w:rPr>
      </w:pPr>
    </w:p>
    <w:p w:rsidR="00C32CF8" w:rsidRDefault="00C32CF8" w:rsidP="00C32CF8">
      <w:pPr>
        <w:ind w:left="214" w:hangingChars="100" w:hanging="214"/>
      </w:pPr>
      <w:r>
        <w:rPr>
          <w:rFonts w:hint="eastAsia"/>
        </w:rPr>
        <w:t>Ｑ１　サービス等の利用料はどのようになるのか？</w:t>
      </w:r>
    </w:p>
    <w:p w:rsidR="00C32CF8" w:rsidRDefault="00C32CF8" w:rsidP="00C32CF8">
      <w:pPr>
        <w:ind w:left="643" w:hangingChars="300" w:hanging="643"/>
        <w:rPr>
          <w:rFonts w:ascii="HG丸ｺﾞｼｯｸM-PRO" w:eastAsia="HG丸ｺﾞｼｯｸM-PRO"/>
        </w:rPr>
      </w:pPr>
      <w:r>
        <w:rPr>
          <w:rFonts w:ascii="HG丸ｺﾞｼｯｸM-PRO" w:eastAsia="HG丸ｺﾞｼｯｸM-PRO" w:hint="eastAsia"/>
        </w:rPr>
        <w:t>Ａ１</w:t>
      </w:r>
      <w:r w:rsidRPr="000C6220">
        <w:rPr>
          <w:rFonts w:ascii="HG丸ｺﾞｼｯｸM-PRO" w:eastAsia="HG丸ｺﾞｼｯｸM-PRO" w:hint="eastAsia"/>
        </w:rPr>
        <w:t xml:space="preserve">　</w:t>
      </w:r>
      <w:r>
        <w:rPr>
          <w:rFonts w:ascii="HG丸ｺﾞｼｯｸM-PRO" w:eastAsia="HG丸ｺﾞｼｯｸM-PRO" w:hint="eastAsia"/>
        </w:rPr>
        <w:t>・予防給付の訪問介護・通所介護をそのまま移行する訪問型現行相当サービス（介護予防訪問介護相当）・通所型現行相当サービス（介護予防通所介護相当）については、利用料金体系も変わりません。</w:t>
      </w:r>
    </w:p>
    <w:p w:rsidR="00C32CF8" w:rsidRDefault="00C32CF8" w:rsidP="00C32CF8">
      <w:pPr>
        <w:ind w:leftChars="300" w:left="643"/>
        <w:rPr>
          <w:rFonts w:ascii="HG丸ｺﾞｼｯｸM-PRO" w:eastAsia="HG丸ｺﾞｼｯｸM-PRO"/>
        </w:rPr>
      </w:pPr>
      <w:r>
        <w:rPr>
          <w:rFonts w:ascii="HG丸ｺﾞｼｯｸM-PRO" w:eastAsia="HG丸ｺﾞｼｯｸM-PRO" w:hint="eastAsia"/>
        </w:rPr>
        <w:t>・新たに設定する訪問型サービスＡ（緩和基準）・通所型サービスＡ（緩和基準）については、利用料金体系を各２通り設定するとともに、幾つかの加算を設定しています（訪問型現行相当サービス・通所型現行相当サービスの90％相当を設定）。</w:t>
      </w:r>
      <w:r w:rsidR="00687142">
        <w:rPr>
          <w:rFonts w:ascii="HG丸ｺﾞｼｯｸM-PRO" w:eastAsia="HG丸ｺﾞｼｯｸM-PRO" w:hint="eastAsia"/>
        </w:rPr>
        <w:t>また、</w:t>
      </w:r>
      <w:r>
        <w:rPr>
          <w:rFonts w:ascii="HG丸ｺﾞｼｯｸM-PRO" w:eastAsia="HG丸ｺﾞｼｯｸM-PRO" w:hint="eastAsia"/>
        </w:rPr>
        <w:t>通所型サービスＡの送迎なし・入浴なしの場合は</w:t>
      </w:r>
      <w:r w:rsidR="001B326C">
        <w:rPr>
          <w:rFonts w:ascii="HG丸ｺﾞｼｯｸM-PRO" w:eastAsia="HG丸ｺﾞｼｯｸM-PRO" w:hint="eastAsia"/>
        </w:rPr>
        <w:t>、</w:t>
      </w:r>
      <w:r>
        <w:rPr>
          <w:rFonts w:ascii="HG丸ｺﾞｼｯｸM-PRO" w:eastAsia="HG丸ｺﾞｼｯｸM-PRO" w:hint="eastAsia"/>
        </w:rPr>
        <w:t>それぞれ５％を減算することとしています。</w:t>
      </w:r>
    </w:p>
    <w:p w:rsidR="00C32CF8" w:rsidRPr="001429DC" w:rsidRDefault="00C32CF8" w:rsidP="001429DC">
      <w:pPr>
        <w:ind w:left="214" w:firstLineChars="100" w:firstLine="215"/>
        <w:rPr>
          <w:rFonts w:ascii="HG丸ｺﾞｼｯｸM-PRO" w:eastAsia="HG丸ｺﾞｼｯｸM-PRO"/>
          <w:b/>
        </w:rPr>
      </w:pPr>
      <w:r w:rsidRPr="001429DC">
        <w:rPr>
          <w:rFonts w:ascii="HG丸ｺﾞｼｯｸM-PRO" w:eastAsia="HG丸ｺﾞｼｯｸM-PRO" w:hint="eastAsia"/>
          <w:b/>
        </w:rPr>
        <w:t>※　資料の新しい総合事業における指定基準等、若しくはサービスコード表を参照</w:t>
      </w:r>
    </w:p>
    <w:p w:rsidR="00C32CF8" w:rsidRDefault="00C32CF8" w:rsidP="00C32CF8">
      <w:pPr>
        <w:ind w:leftChars="300" w:left="643"/>
        <w:rPr>
          <w:rFonts w:ascii="HG丸ｺﾞｼｯｸM-PRO" w:eastAsia="HG丸ｺﾞｼｯｸM-PRO"/>
        </w:rPr>
      </w:pPr>
      <w:r>
        <w:rPr>
          <w:rFonts w:ascii="HG丸ｺﾞｼｯｸM-PRO" w:eastAsia="HG丸ｺﾞｼｯｸM-PRO" w:hint="eastAsia"/>
        </w:rPr>
        <w:t>・訪問型サービスＢ（住民主体等）・通所型サービスＢ（住民主体等）、訪問型サービスＣ（短</w:t>
      </w:r>
      <w:r>
        <w:rPr>
          <w:rFonts w:ascii="HG丸ｺﾞｼｯｸM-PRO" w:eastAsia="HG丸ｺﾞｼｯｸM-PRO" w:hint="eastAsia"/>
        </w:rPr>
        <w:lastRenderedPageBreak/>
        <w:t>期集中予防）・通所型サービスＣ（短期集中予防）、訪問型サービスＤ（移動支援）、その他の生活支援サービス事業、及び一般介護予防事業については、構成市と事業者間の委託・補助の契約になりますので、構成市に相談してください。</w:t>
      </w:r>
    </w:p>
    <w:p w:rsidR="00C32CF8" w:rsidRDefault="00C32CF8" w:rsidP="00C32CF8">
      <w:pPr>
        <w:rPr>
          <w:rFonts w:cs="ＭＳ ゴシック"/>
          <w:kern w:val="0"/>
          <w:szCs w:val="22"/>
        </w:rPr>
      </w:pPr>
    </w:p>
    <w:p w:rsidR="00C32CF8" w:rsidRDefault="00C32CF8" w:rsidP="00C32CF8">
      <w:pPr>
        <w:ind w:left="428" w:hangingChars="200" w:hanging="428"/>
      </w:pPr>
      <w:r>
        <w:rPr>
          <w:rFonts w:hint="eastAsia"/>
        </w:rPr>
        <w:t xml:space="preserve">Ｑ２　</w:t>
      </w:r>
      <w:r w:rsidRPr="008602C4">
        <w:rPr>
          <w:rFonts w:hAnsi="ＭＳ ゴシック" w:hint="eastAsia"/>
        </w:rPr>
        <w:t>訪問型現行相当サービス</w:t>
      </w:r>
      <w:r>
        <w:rPr>
          <w:rFonts w:hint="eastAsia"/>
        </w:rPr>
        <w:t>と訪問型サービスＡを一体的に実施した場合の基準は、どのように取り扱うのか？</w:t>
      </w:r>
    </w:p>
    <w:p w:rsidR="00C32CF8" w:rsidRDefault="00C32CF8" w:rsidP="00C32CF8">
      <w:pPr>
        <w:ind w:left="643" w:hangingChars="300" w:hanging="643"/>
        <w:rPr>
          <w:rFonts w:ascii="HG丸ｺﾞｼｯｸM-PRO" w:eastAsia="HG丸ｺﾞｼｯｸM-PRO"/>
        </w:rPr>
      </w:pPr>
      <w:r>
        <w:rPr>
          <w:rFonts w:ascii="HG丸ｺﾞｼｯｸM-PRO" w:eastAsia="HG丸ｺﾞｼｯｸM-PRO" w:hint="eastAsia"/>
        </w:rPr>
        <w:t>Ａ２</w:t>
      </w:r>
      <w:r w:rsidRPr="000C6220">
        <w:rPr>
          <w:rFonts w:ascii="HG丸ｺﾞｼｯｸM-PRO" w:eastAsia="HG丸ｺﾞｼｯｸM-PRO" w:hint="eastAsia"/>
        </w:rPr>
        <w:t xml:space="preserve">　</w:t>
      </w:r>
      <w:r w:rsidRPr="00231E2F">
        <w:rPr>
          <w:rFonts w:ascii="HG丸ｺﾞｼｯｸM-PRO" w:eastAsia="HG丸ｺﾞｼｯｸM-PRO" w:hint="eastAsia"/>
        </w:rPr>
        <w:t>・それぞれのサービス基準を順守してください。</w:t>
      </w:r>
    </w:p>
    <w:p w:rsidR="00C32CF8" w:rsidRDefault="00C32CF8" w:rsidP="00C32CF8">
      <w:pPr>
        <w:ind w:leftChars="300" w:left="644" w:hanging="1"/>
        <w:rPr>
          <w:rFonts w:ascii="HG丸ｺﾞｼｯｸM-PRO" w:eastAsia="HG丸ｺﾞｼｯｸM-PRO"/>
        </w:rPr>
      </w:pPr>
      <w:r>
        <w:rPr>
          <w:rFonts w:ascii="HG丸ｺﾞｼｯｸM-PRO" w:eastAsia="HG丸ｺﾞｼｯｸM-PRO" w:hint="eastAsia"/>
        </w:rPr>
        <w:t>・</w:t>
      </w:r>
      <w:r w:rsidRPr="00231E2F">
        <w:rPr>
          <w:rFonts w:ascii="HG丸ｺﾞｼｯｸM-PRO" w:eastAsia="HG丸ｺﾞｼｯｸM-PRO" w:hint="eastAsia"/>
        </w:rPr>
        <w:t>なお、</w:t>
      </w:r>
      <w:r>
        <w:rPr>
          <w:rFonts w:ascii="HG丸ｺﾞｼｯｸM-PRO" w:eastAsia="HG丸ｺﾞｼｯｸM-PRO" w:hint="eastAsia"/>
        </w:rPr>
        <w:t>予防</w:t>
      </w:r>
      <w:r w:rsidRPr="00231E2F">
        <w:rPr>
          <w:rFonts w:ascii="HG丸ｺﾞｼｯｸM-PRO" w:eastAsia="HG丸ｺﾞｼｯｸM-PRO" w:hint="eastAsia"/>
        </w:rPr>
        <w:t>給付の訪問介護と</w:t>
      </w:r>
      <w:r>
        <w:rPr>
          <w:rFonts w:ascii="HG丸ｺﾞｼｯｸM-PRO" w:eastAsia="HG丸ｺﾞｼｯｸM-PRO" w:hint="eastAsia"/>
        </w:rPr>
        <w:t>訪問型現行相当サービスを一体的に実施する場合は、基準が同じなので合算して取り扱ってください。</w:t>
      </w:r>
    </w:p>
    <w:p w:rsidR="00C32CF8" w:rsidRDefault="00C32CF8" w:rsidP="00C32CF8">
      <w:pPr>
        <w:ind w:left="643" w:hangingChars="300" w:hanging="643"/>
        <w:rPr>
          <w:rFonts w:ascii="HG丸ｺﾞｼｯｸM-PRO" w:eastAsia="HG丸ｺﾞｼｯｸM-PRO"/>
        </w:rPr>
      </w:pPr>
    </w:p>
    <w:p w:rsidR="00C32CF8" w:rsidRDefault="00C32CF8" w:rsidP="00C32CF8">
      <w:pPr>
        <w:ind w:left="426" w:hangingChars="199" w:hanging="426"/>
        <w:rPr>
          <w:rFonts w:hAnsi="ＭＳ ゴシック"/>
          <w:szCs w:val="22"/>
        </w:rPr>
      </w:pPr>
      <w:r>
        <w:rPr>
          <w:rFonts w:hAnsi="ＭＳ ゴシック" w:hint="eastAsia"/>
          <w:szCs w:val="22"/>
        </w:rPr>
        <w:t>Ｑ３　現行のサービスを行いながら「通所型サービスＡ」を行うことができるか？</w:t>
      </w:r>
    </w:p>
    <w:p w:rsidR="00C32CF8" w:rsidRPr="008602C4" w:rsidRDefault="00C32CF8" w:rsidP="00C32CF8">
      <w:pPr>
        <w:ind w:left="426" w:hangingChars="199" w:hanging="426"/>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Pr="008602C4">
        <w:rPr>
          <w:rFonts w:ascii="HG丸ｺﾞｼｯｸM-PRO" w:eastAsia="HG丸ｺﾞｼｯｸM-PRO" w:hAnsi="ＭＳ ゴシック" w:hint="eastAsia"/>
          <w:szCs w:val="22"/>
        </w:rPr>
        <w:t xml:space="preserve">３　</w:t>
      </w:r>
      <w:r>
        <w:rPr>
          <w:rFonts w:ascii="HG丸ｺﾞｼｯｸM-PRO" w:eastAsia="HG丸ｺﾞｼｯｸM-PRO" w:hAnsi="ＭＳ ゴシック" w:hint="eastAsia"/>
          <w:szCs w:val="22"/>
        </w:rPr>
        <w:t>・</w:t>
      </w:r>
      <w:r w:rsidRPr="008602C4">
        <w:rPr>
          <w:rFonts w:ascii="HG丸ｺﾞｼｯｸM-PRO" w:eastAsia="HG丸ｺﾞｼｯｸM-PRO" w:hAnsi="ＭＳ ゴシック" w:hint="eastAsia"/>
          <w:szCs w:val="22"/>
        </w:rPr>
        <w:t>可能です。</w:t>
      </w:r>
      <w:r>
        <w:rPr>
          <w:rFonts w:ascii="HG丸ｺﾞｼｯｸM-PRO" w:eastAsia="HG丸ｺﾞｼｯｸM-PRO" w:hAnsi="ＭＳ ゴシック" w:hint="eastAsia"/>
          <w:szCs w:val="22"/>
        </w:rPr>
        <w:t>前Ｑ２と同様。</w:t>
      </w:r>
    </w:p>
    <w:p w:rsidR="00C32CF8" w:rsidRDefault="00C32CF8" w:rsidP="00C32CF8">
      <w:pPr>
        <w:ind w:left="426" w:hangingChars="199" w:hanging="426"/>
        <w:rPr>
          <w:rFonts w:hAnsi="ＭＳ ゴシック"/>
          <w:szCs w:val="22"/>
        </w:rPr>
      </w:pPr>
    </w:p>
    <w:p w:rsidR="00C32CF8" w:rsidRDefault="00C32CF8" w:rsidP="006D3E39">
      <w:pPr>
        <w:ind w:left="426" w:hangingChars="199" w:hanging="426"/>
        <w:rPr>
          <w:rFonts w:hAnsi="ＭＳ ゴシック"/>
          <w:szCs w:val="22"/>
        </w:rPr>
      </w:pPr>
      <w:r>
        <w:rPr>
          <w:rFonts w:hAnsi="ＭＳ ゴシック" w:hint="eastAsia"/>
          <w:szCs w:val="22"/>
        </w:rPr>
        <w:t>Ｑ４　現在の定員に対して支援１・２の方はその中に含まれるか</w:t>
      </w:r>
      <w:r w:rsidR="006D3E39">
        <w:rPr>
          <w:rFonts w:hAnsi="ＭＳ ゴシック" w:hint="eastAsia"/>
          <w:szCs w:val="22"/>
        </w:rPr>
        <w:t>、</w:t>
      </w:r>
      <w:r w:rsidRPr="00E365CB">
        <w:rPr>
          <w:rFonts w:hAnsi="ＭＳ ゴシック" w:hint="eastAsia"/>
        </w:rPr>
        <w:t>通所型現行相当サービス</w:t>
      </w:r>
      <w:r w:rsidRPr="00E365CB">
        <w:rPr>
          <w:rFonts w:hAnsi="ＭＳ ゴシック" w:hint="eastAsia"/>
          <w:szCs w:val="22"/>
        </w:rPr>
        <w:t>と通所型サービス</w:t>
      </w:r>
      <w:r>
        <w:rPr>
          <w:rFonts w:hAnsi="ＭＳ ゴシック" w:hint="eastAsia"/>
          <w:szCs w:val="22"/>
        </w:rPr>
        <w:t>Ａを一体的に運営する場合、その定員はどうなるのか（要介護とその他の人のカウント方法）？</w:t>
      </w:r>
    </w:p>
    <w:p w:rsidR="00C32CF8" w:rsidRPr="00E365CB" w:rsidRDefault="00C32CF8" w:rsidP="00C32CF8">
      <w:pPr>
        <w:ind w:left="643" w:hangingChars="300" w:hanging="643"/>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Pr="00E365CB">
        <w:rPr>
          <w:rFonts w:ascii="HG丸ｺﾞｼｯｸM-PRO" w:eastAsia="HG丸ｺﾞｼｯｸM-PRO" w:hAnsi="ＭＳ ゴシック" w:hint="eastAsia"/>
          <w:szCs w:val="22"/>
        </w:rPr>
        <w:t xml:space="preserve">４　</w:t>
      </w:r>
      <w:r>
        <w:rPr>
          <w:rFonts w:ascii="HG丸ｺﾞｼｯｸM-PRO" w:eastAsia="HG丸ｺﾞｼｯｸM-PRO" w:hAnsi="ＭＳ ゴシック" w:hint="eastAsia"/>
          <w:szCs w:val="22"/>
        </w:rPr>
        <w:t>・</w:t>
      </w:r>
      <w:r w:rsidRPr="00E365CB">
        <w:rPr>
          <w:rFonts w:ascii="HG丸ｺﾞｼｯｸM-PRO" w:eastAsia="HG丸ｺﾞｼｯｸM-PRO" w:hint="eastAsia"/>
        </w:rPr>
        <w:t>予防給付の</w:t>
      </w:r>
      <w:r w:rsidRPr="00E365CB">
        <w:rPr>
          <w:rFonts w:ascii="HG丸ｺﾞｼｯｸM-PRO" w:eastAsia="HG丸ｺﾞｼｯｸM-PRO" w:hAnsi="ＭＳ ゴシック" w:hint="eastAsia"/>
          <w:szCs w:val="22"/>
        </w:rPr>
        <w:t>通所介護、</w:t>
      </w:r>
      <w:r>
        <w:rPr>
          <w:rFonts w:ascii="HG丸ｺﾞｼｯｸM-PRO" w:eastAsia="HG丸ｺﾞｼｯｸM-PRO" w:hAnsi="ＭＳ ゴシック" w:hint="eastAsia"/>
          <w:szCs w:val="22"/>
        </w:rPr>
        <w:t>通所型</w:t>
      </w:r>
      <w:r w:rsidRPr="00E365CB">
        <w:rPr>
          <w:rFonts w:ascii="HG丸ｺﾞｼｯｸM-PRO" w:eastAsia="HG丸ｺﾞｼｯｸM-PRO" w:hAnsi="ＭＳ ゴシック" w:hint="eastAsia"/>
          <w:szCs w:val="22"/>
        </w:rPr>
        <w:t>現行相当サービス</w:t>
      </w:r>
      <w:r>
        <w:rPr>
          <w:rFonts w:ascii="HG丸ｺﾞｼｯｸM-PRO" w:eastAsia="HG丸ｺﾞｼｯｸM-PRO" w:hAnsi="ＭＳ ゴシック" w:hint="eastAsia"/>
          <w:szCs w:val="22"/>
        </w:rPr>
        <w:t>及び</w:t>
      </w:r>
      <w:r w:rsidRPr="00E365CB">
        <w:rPr>
          <w:rFonts w:ascii="HG丸ｺﾞｼｯｸM-PRO" w:eastAsia="HG丸ｺﾞｼｯｸM-PRO" w:hAnsi="ＭＳ ゴシック" w:hint="eastAsia"/>
          <w:szCs w:val="22"/>
        </w:rPr>
        <w:t>通所型サービスＡを一体的に運営する場合</w:t>
      </w:r>
      <w:r>
        <w:rPr>
          <w:rFonts w:ascii="HG丸ｺﾞｼｯｸM-PRO" w:eastAsia="HG丸ｺﾞｼｯｸM-PRO" w:hAnsi="ＭＳ ゴシック" w:hint="eastAsia"/>
          <w:szCs w:val="22"/>
        </w:rPr>
        <w:t>においては</w:t>
      </w:r>
      <w:r w:rsidRPr="00E365CB">
        <w:rPr>
          <w:rFonts w:ascii="HG丸ｺﾞｼｯｸM-PRO" w:eastAsia="HG丸ｺﾞｼｯｸM-PRO" w:hAnsi="ＭＳ ゴシック" w:hint="eastAsia"/>
          <w:szCs w:val="22"/>
        </w:rPr>
        <w:t>、</w:t>
      </w: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通所介護</w:t>
      </w:r>
      <w:r>
        <w:rPr>
          <w:rFonts w:ascii="HG丸ｺﾞｼｯｸM-PRO" w:eastAsia="HG丸ｺﾞｼｯｸM-PRO" w:hAnsi="ＭＳ ゴシック" w:hint="eastAsia"/>
          <w:szCs w:val="22"/>
        </w:rPr>
        <w:t>及び通所型</w:t>
      </w:r>
      <w:r w:rsidRPr="00E365CB">
        <w:rPr>
          <w:rFonts w:ascii="HG丸ｺﾞｼｯｸM-PRO" w:eastAsia="HG丸ｺﾞｼｯｸM-PRO" w:hAnsi="ＭＳ ゴシック" w:hint="eastAsia"/>
          <w:szCs w:val="22"/>
        </w:rPr>
        <w:t>現行相当サービス</w:t>
      </w:r>
      <w:r>
        <w:rPr>
          <w:rFonts w:ascii="HG丸ｺﾞｼｯｸM-PRO" w:eastAsia="HG丸ｺﾞｼｯｸM-PRO" w:hAnsi="ＭＳ ゴシック" w:hint="eastAsia"/>
          <w:szCs w:val="22"/>
        </w:rPr>
        <w:t>を合算した</w:t>
      </w:r>
      <w:r w:rsidRPr="00E365CB">
        <w:rPr>
          <w:rFonts w:ascii="HG丸ｺﾞｼｯｸM-PRO" w:eastAsia="HG丸ｺﾞｼｯｸM-PRO" w:hAnsi="ＭＳ ゴシック" w:hint="eastAsia"/>
          <w:szCs w:val="22"/>
        </w:rPr>
        <w:t>定員</w:t>
      </w: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と</w:t>
      </w: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通所型サービスＡの定員</w:t>
      </w:r>
      <w:r>
        <w:rPr>
          <w:rFonts w:ascii="HG丸ｺﾞｼｯｸM-PRO" w:eastAsia="HG丸ｺﾞｼｯｸM-PRO" w:hAnsi="ＭＳ ゴシック" w:hint="eastAsia"/>
          <w:szCs w:val="22"/>
        </w:rPr>
        <w:t>」をそれぞれ</w:t>
      </w:r>
      <w:r w:rsidRPr="00E365CB">
        <w:rPr>
          <w:rFonts w:ascii="HG丸ｺﾞｼｯｸM-PRO" w:eastAsia="HG丸ｺﾞｼｯｸM-PRO" w:hAnsi="ＭＳ ゴシック" w:hint="eastAsia"/>
          <w:szCs w:val="22"/>
        </w:rPr>
        <w:t>別に定めることになります。</w:t>
      </w:r>
    </w:p>
    <w:p w:rsidR="00C32CF8" w:rsidRPr="00E365CB" w:rsidRDefault="00C32CF8" w:rsidP="00C32CF8">
      <w:pPr>
        <w:ind w:left="426" w:hangingChars="199" w:hanging="426"/>
        <w:rPr>
          <w:rFonts w:ascii="HG丸ｺﾞｼｯｸM-PRO" w:eastAsia="HG丸ｺﾞｼｯｸM-PRO" w:hAnsi="ＭＳ ゴシック"/>
          <w:szCs w:val="22"/>
        </w:rPr>
      </w:pPr>
    </w:p>
    <w:p w:rsidR="00C32CF8" w:rsidRDefault="00C32CF8" w:rsidP="006D3E39">
      <w:pPr>
        <w:ind w:left="426" w:hangingChars="199" w:hanging="426"/>
        <w:rPr>
          <w:rFonts w:hAnsi="ＭＳ ゴシック"/>
          <w:szCs w:val="22"/>
        </w:rPr>
      </w:pPr>
      <w:r>
        <w:rPr>
          <w:rFonts w:hAnsi="ＭＳ ゴシック" w:hint="eastAsia"/>
          <w:szCs w:val="22"/>
        </w:rPr>
        <w:t>Ｑ５　訪問型サービスＡの従事者は、訪問型現行相当サービスとの兼務は可能か</w:t>
      </w:r>
      <w:r w:rsidR="006D3E39">
        <w:rPr>
          <w:rFonts w:hAnsi="ＭＳ ゴシック" w:hint="eastAsia"/>
          <w:szCs w:val="22"/>
        </w:rPr>
        <w:t>、</w:t>
      </w:r>
      <w:r>
        <w:rPr>
          <w:rFonts w:hAnsi="ＭＳ ゴシック" w:hint="eastAsia"/>
          <w:szCs w:val="22"/>
        </w:rPr>
        <w:t>訪問型サービスＡの業務のみで、訪問型現行相当サービスの業務を行ってはいけないのか？</w:t>
      </w:r>
    </w:p>
    <w:p w:rsidR="00C32CF8" w:rsidRDefault="00C32CF8" w:rsidP="00C32CF8">
      <w:pPr>
        <w:ind w:leftChars="199" w:left="426" w:firstLineChars="100" w:firstLine="214"/>
        <w:rPr>
          <w:rFonts w:hAnsi="ＭＳ ゴシック"/>
          <w:szCs w:val="22"/>
        </w:rPr>
      </w:pPr>
      <w:r>
        <w:rPr>
          <w:rFonts w:hAnsi="ＭＳ ゴシック" w:hint="eastAsia"/>
          <w:szCs w:val="22"/>
        </w:rPr>
        <w:t>反対に、訪問型現行相当サービスの職員は、訪問型サービスＡの業務ができないのか？</w:t>
      </w:r>
    </w:p>
    <w:p w:rsidR="00C32CF8" w:rsidRDefault="00C32CF8" w:rsidP="00C32CF8">
      <w:pPr>
        <w:ind w:left="643" w:hangingChars="300" w:hanging="643"/>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Pr="00E365CB">
        <w:rPr>
          <w:rFonts w:ascii="HG丸ｺﾞｼｯｸM-PRO" w:eastAsia="HG丸ｺﾞｼｯｸM-PRO" w:hAnsi="ＭＳ ゴシック" w:hint="eastAsia"/>
          <w:szCs w:val="22"/>
        </w:rPr>
        <w:t xml:space="preserve">５　</w:t>
      </w: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一体的に運営する場合は兼務</w:t>
      </w:r>
      <w:r>
        <w:rPr>
          <w:rFonts w:ascii="HG丸ｺﾞｼｯｸM-PRO" w:eastAsia="HG丸ｺﾞｼｯｸM-PRO" w:hAnsi="ＭＳ ゴシック" w:hint="eastAsia"/>
          <w:szCs w:val="22"/>
        </w:rPr>
        <w:t>が</w:t>
      </w:r>
      <w:r w:rsidRPr="00E365CB">
        <w:rPr>
          <w:rFonts w:ascii="HG丸ｺﾞｼｯｸM-PRO" w:eastAsia="HG丸ｺﾞｼｯｸM-PRO" w:hAnsi="ＭＳ ゴシック" w:hint="eastAsia"/>
          <w:szCs w:val="22"/>
        </w:rPr>
        <w:t>可能です。ただし、</w:t>
      </w:r>
      <w:r>
        <w:rPr>
          <w:rFonts w:ascii="HG丸ｺﾞｼｯｸM-PRO" w:eastAsia="HG丸ｺﾞｼｯｸM-PRO" w:hAnsi="ＭＳ ゴシック" w:hint="eastAsia"/>
          <w:szCs w:val="22"/>
        </w:rPr>
        <w:t>訪問型</w:t>
      </w:r>
      <w:r w:rsidRPr="00E365CB">
        <w:rPr>
          <w:rFonts w:ascii="HG丸ｺﾞｼｯｸM-PRO" w:eastAsia="HG丸ｺﾞｼｯｸM-PRO" w:hAnsi="ＭＳ ゴシック" w:hint="eastAsia"/>
          <w:szCs w:val="22"/>
        </w:rPr>
        <w:t>現行相当サービスの訪問介護員等の要件を満たしていることが必要です。</w:t>
      </w:r>
    </w:p>
    <w:p w:rsidR="00C32CF8" w:rsidRPr="00E365CB" w:rsidRDefault="00C32CF8" w:rsidP="00C32CF8">
      <w:pPr>
        <w:ind w:leftChars="300" w:left="644" w:hanging="1"/>
        <w:rPr>
          <w:rFonts w:ascii="HG丸ｺﾞｼｯｸM-PRO" w:eastAsia="HG丸ｺﾞｼｯｸM-PRO" w:hAnsi="ＭＳ ゴシック"/>
          <w:szCs w:val="22"/>
        </w:rPr>
      </w:pP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訪問介護</w:t>
      </w:r>
      <w:r>
        <w:rPr>
          <w:rFonts w:ascii="HG丸ｺﾞｼｯｸM-PRO" w:eastAsia="HG丸ｺﾞｼｯｸM-PRO" w:hAnsi="ＭＳ ゴシック" w:hint="eastAsia"/>
          <w:szCs w:val="22"/>
        </w:rPr>
        <w:t>と訪問型</w:t>
      </w:r>
      <w:r w:rsidRPr="00E365CB">
        <w:rPr>
          <w:rFonts w:ascii="HG丸ｺﾞｼｯｸM-PRO" w:eastAsia="HG丸ｺﾞｼｯｸM-PRO" w:hAnsi="ＭＳ ゴシック" w:hint="eastAsia"/>
          <w:szCs w:val="22"/>
        </w:rPr>
        <w:t>現行相当サービスを一体的に行う場合</w:t>
      </w:r>
      <w:r>
        <w:rPr>
          <w:rFonts w:ascii="HG丸ｺﾞｼｯｸM-PRO" w:eastAsia="HG丸ｺﾞｼｯｸM-PRO" w:hAnsi="ＭＳ ゴシック" w:hint="eastAsia"/>
          <w:szCs w:val="22"/>
        </w:rPr>
        <w:t>の</w:t>
      </w:r>
      <w:r w:rsidRPr="00E365CB">
        <w:rPr>
          <w:rFonts w:ascii="HG丸ｺﾞｼｯｸM-PRO" w:eastAsia="HG丸ｺﾞｼｯｸM-PRO" w:hAnsi="ＭＳ ゴシック" w:hint="eastAsia"/>
          <w:szCs w:val="22"/>
        </w:rPr>
        <w:t>「常勤換算で</w:t>
      </w:r>
      <w:r>
        <w:rPr>
          <w:rFonts w:ascii="HG丸ｺﾞｼｯｸM-PRO" w:eastAsia="HG丸ｺﾞｼｯｸM-PRO" w:hAnsi="ＭＳ ゴシック" w:hint="eastAsia"/>
          <w:szCs w:val="22"/>
        </w:rPr>
        <w:t>２．５</w:t>
      </w:r>
      <w:r w:rsidRPr="00E365CB">
        <w:rPr>
          <w:rFonts w:ascii="HG丸ｺﾞｼｯｸM-PRO" w:eastAsia="HG丸ｺﾞｼｯｸM-PRO" w:hAnsi="ＭＳ ゴシック" w:hint="eastAsia"/>
          <w:szCs w:val="22"/>
        </w:rPr>
        <w:t>人以上」</w:t>
      </w:r>
      <w:r>
        <w:rPr>
          <w:rFonts w:ascii="HG丸ｺﾞｼｯｸM-PRO" w:eastAsia="HG丸ｺﾞｼｯｸM-PRO" w:hAnsi="ＭＳ ゴシック" w:hint="eastAsia"/>
          <w:szCs w:val="22"/>
        </w:rPr>
        <w:t>に</w:t>
      </w:r>
      <w:r w:rsidRPr="00E365CB">
        <w:rPr>
          <w:rFonts w:ascii="HG丸ｺﾞｼｯｸM-PRO" w:eastAsia="HG丸ｺﾞｼｯｸM-PRO" w:hAnsi="ＭＳ ゴシック" w:hint="eastAsia"/>
          <w:szCs w:val="22"/>
        </w:rPr>
        <w:t>、訪問型サービスＡの従事</w:t>
      </w:r>
      <w:r>
        <w:rPr>
          <w:rFonts w:ascii="HG丸ｺﾞｼｯｸM-PRO" w:eastAsia="HG丸ｺﾞｼｯｸM-PRO" w:hAnsi="ＭＳ ゴシック" w:hint="eastAsia"/>
          <w:szCs w:val="22"/>
        </w:rPr>
        <w:t>者の</w:t>
      </w:r>
      <w:r w:rsidRPr="00E365CB">
        <w:rPr>
          <w:rFonts w:ascii="HG丸ｺﾞｼｯｸM-PRO" w:eastAsia="HG丸ｺﾞｼｯｸM-PRO" w:hAnsi="ＭＳ ゴシック" w:hint="eastAsia"/>
          <w:szCs w:val="22"/>
        </w:rPr>
        <w:t>時間</w:t>
      </w:r>
      <w:r>
        <w:rPr>
          <w:rFonts w:ascii="HG丸ｺﾞｼｯｸM-PRO" w:eastAsia="HG丸ｺﾞｼｯｸM-PRO" w:hAnsi="ＭＳ ゴシック" w:hint="eastAsia"/>
          <w:szCs w:val="22"/>
        </w:rPr>
        <w:t>を</w:t>
      </w:r>
      <w:r w:rsidRPr="00E365CB">
        <w:rPr>
          <w:rFonts w:ascii="HG丸ｺﾞｼｯｸM-PRO" w:eastAsia="HG丸ｺﾞｼｯｸM-PRO" w:hAnsi="ＭＳ ゴシック" w:hint="eastAsia"/>
          <w:szCs w:val="22"/>
        </w:rPr>
        <w:t>算入することはできません。</w:t>
      </w:r>
    </w:p>
    <w:p w:rsidR="00C32CF8" w:rsidRDefault="00C32CF8" w:rsidP="00C32CF8">
      <w:pPr>
        <w:ind w:left="426" w:hangingChars="199" w:hanging="426"/>
        <w:rPr>
          <w:rFonts w:hAnsi="ＭＳ ゴシック"/>
          <w:szCs w:val="22"/>
        </w:rPr>
      </w:pPr>
    </w:p>
    <w:p w:rsidR="00C32CF8" w:rsidRDefault="00C32CF8" w:rsidP="00C32CF8">
      <w:pPr>
        <w:ind w:left="426" w:hangingChars="199" w:hanging="426"/>
        <w:rPr>
          <w:rFonts w:hAnsi="ＭＳ ゴシック"/>
          <w:szCs w:val="22"/>
        </w:rPr>
      </w:pPr>
      <w:r>
        <w:rPr>
          <w:rFonts w:hAnsi="ＭＳ ゴシック" w:hint="eastAsia"/>
          <w:szCs w:val="22"/>
        </w:rPr>
        <w:t>Ｑ６　訪問型現行相当サービスを受けた後、生活援助を行ってもらいたいとの要望もあるかと思われるが、引き続き行うことは可能なのか？</w:t>
      </w:r>
    </w:p>
    <w:p w:rsidR="00C32CF8" w:rsidRDefault="00C32CF8" w:rsidP="00C32CF8">
      <w:pPr>
        <w:ind w:left="640" w:hangingChars="299" w:hanging="640"/>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Pr="00E365CB">
        <w:rPr>
          <w:rFonts w:ascii="HG丸ｺﾞｼｯｸM-PRO" w:eastAsia="HG丸ｺﾞｼｯｸM-PRO" w:hAnsi="ＭＳ ゴシック" w:hint="eastAsia"/>
          <w:szCs w:val="22"/>
        </w:rPr>
        <w:t xml:space="preserve">６　</w:t>
      </w:r>
      <w:r>
        <w:rPr>
          <w:rFonts w:ascii="HG丸ｺﾞｼｯｸM-PRO" w:eastAsia="HG丸ｺﾞｼｯｸM-PRO" w:hAnsi="ＭＳ ゴシック" w:hint="eastAsia"/>
          <w:szCs w:val="22"/>
        </w:rPr>
        <w:t>・訪問型</w:t>
      </w:r>
      <w:r w:rsidRPr="00E365CB">
        <w:rPr>
          <w:rFonts w:ascii="HG丸ｺﾞｼｯｸM-PRO" w:eastAsia="HG丸ｺﾞｼｯｸM-PRO" w:hAnsi="ＭＳ ゴシック" w:hint="eastAsia"/>
          <w:szCs w:val="22"/>
        </w:rPr>
        <w:t>現行相当サービスの中で</w:t>
      </w: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生活援助も利用可能で</w:t>
      </w:r>
      <w:r>
        <w:rPr>
          <w:rFonts w:ascii="HG丸ｺﾞｼｯｸM-PRO" w:eastAsia="HG丸ｺﾞｼｯｸM-PRO" w:hAnsi="ＭＳ ゴシック" w:hint="eastAsia"/>
          <w:szCs w:val="22"/>
        </w:rPr>
        <w:t>す</w:t>
      </w:r>
      <w:r w:rsidRPr="00E365CB">
        <w:rPr>
          <w:rFonts w:ascii="HG丸ｺﾞｼｯｸM-PRO" w:eastAsia="HG丸ｺﾞｼｯｸM-PRO" w:hAnsi="ＭＳ ゴシック" w:hint="eastAsia"/>
          <w:szCs w:val="22"/>
        </w:rPr>
        <w:t>。</w:t>
      </w:r>
    </w:p>
    <w:p w:rsidR="00C32CF8" w:rsidRPr="00E365CB" w:rsidRDefault="00C32CF8" w:rsidP="00C32CF8">
      <w:pPr>
        <w:ind w:leftChars="299" w:left="640" w:firstLine="2"/>
        <w:rPr>
          <w:rFonts w:ascii="HG丸ｺﾞｼｯｸM-PRO" w:eastAsia="HG丸ｺﾞｼｯｸM-PRO" w:hAnsi="ＭＳ ゴシック"/>
          <w:szCs w:val="22"/>
        </w:rPr>
      </w:pP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ただし、生活援助のみの利用の場合、事業所としては、訪問型サービスＡの指定を受け、訪問型サービスＡを提供することが望ましいと考えます。</w:t>
      </w:r>
    </w:p>
    <w:p w:rsidR="00C32CF8" w:rsidRDefault="00C32CF8" w:rsidP="00C32CF8">
      <w:pPr>
        <w:ind w:left="426" w:hangingChars="199" w:hanging="426"/>
        <w:rPr>
          <w:rFonts w:hAnsi="ＭＳ ゴシック"/>
          <w:szCs w:val="22"/>
        </w:rPr>
      </w:pPr>
    </w:p>
    <w:p w:rsidR="00C32CF8" w:rsidRDefault="00C32CF8" w:rsidP="00C32CF8">
      <w:pPr>
        <w:ind w:left="426" w:hangingChars="199" w:hanging="426"/>
        <w:rPr>
          <w:rFonts w:hAnsi="ＭＳ ゴシック"/>
          <w:szCs w:val="22"/>
        </w:rPr>
      </w:pPr>
      <w:r>
        <w:rPr>
          <w:rFonts w:hAnsi="ＭＳ ゴシック" w:hint="eastAsia"/>
          <w:szCs w:val="22"/>
        </w:rPr>
        <w:t>Ｑ７　厚労省のガイドラインによれば、訪問型サービスＡの管理者と従事者の兼務が可能と解釈するが、訪問事業責任者も兼務は可能か？</w:t>
      </w:r>
    </w:p>
    <w:p w:rsidR="00C32CF8" w:rsidRDefault="00C32CF8" w:rsidP="00C32CF8">
      <w:pPr>
        <w:ind w:leftChars="199" w:left="426" w:firstLineChars="100" w:firstLine="214"/>
        <w:rPr>
          <w:rFonts w:hAnsi="ＭＳ ゴシック"/>
          <w:szCs w:val="22"/>
        </w:rPr>
      </w:pPr>
      <w:r>
        <w:rPr>
          <w:rFonts w:hAnsi="ＭＳ ゴシック" w:hint="eastAsia"/>
          <w:szCs w:val="22"/>
        </w:rPr>
        <w:t>また、訪問介護と訪問型現行相当サービスの訪問介護員、サービス提供責任者、管理者の兼務は従来通り可能か？</w:t>
      </w:r>
    </w:p>
    <w:p w:rsidR="00C32CF8" w:rsidRPr="00E365CB" w:rsidRDefault="00C32CF8" w:rsidP="00C32CF8">
      <w:pPr>
        <w:ind w:left="426" w:hangingChars="199" w:hanging="426"/>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Pr="00E365CB">
        <w:rPr>
          <w:rFonts w:ascii="HG丸ｺﾞｼｯｸM-PRO" w:eastAsia="HG丸ｺﾞｼｯｸM-PRO" w:hAnsi="ＭＳ ゴシック" w:hint="eastAsia"/>
          <w:szCs w:val="22"/>
        </w:rPr>
        <w:t xml:space="preserve">７　</w:t>
      </w:r>
      <w:r>
        <w:rPr>
          <w:rFonts w:ascii="HG丸ｺﾞｼｯｸM-PRO" w:eastAsia="HG丸ｺﾞｼｯｸM-PRO" w:hAnsi="ＭＳ ゴシック" w:hint="eastAsia"/>
          <w:szCs w:val="22"/>
        </w:rPr>
        <w:t>・</w:t>
      </w:r>
      <w:r w:rsidRPr="00E365CB">
        <w:rPr>
          <w:rFonts w:ascii="HG丸ｺﾞｼｯｸM-PRO" w:eastAsia="HG丸ｺﾞｼｯｸM-PRO" w:hAnsi="ＭＳ ゴシック" w:hint="eastAsia"/>
          <w:szCs w:val="22"/>
        </w:rPr>
        <w:t>それぞれ、管理業務に支障がなければ兼務は可能です。</w:t>
      </w:r>
    </w:p>
    <w:p w:rsidR="00C32CF8" w:rsidRDefault="00C32CF8" w:rsidP="00C32CF8">
      <w:pPr>
        <w:rPr>
          <w:rFonts w:cs="ＭＳ ゴシック"/>
          <w:kern w:val="0"/>
          <w:szCs w:val="22"/>
        </w:rPr>
      </w:pPr>
    </w:p>
    <w:p w:rsidR="005D56E4" w:rsidRPr="00C005FB" w:rsidRDefault="005D56E4" w:rsidP="005D56E4">
      <w:pPr>
        <w:ind w:left="428" w:hangingChars="200" w:hanging="428"/>
        <w:rPr>
          <w:rFonts w:hAnsi="ＭＳ 明朝"/>
        </w:rPr>
      </w:pPr>
      <w:r w:rsidRPr="00C005FB">
        <w:rPr>
          <w:rFonts w:hAnsi="ＭＳ 明朝" w:hint="eastAsia"/>
        </w:rPr>
        <w:t>Ｑ</w:t>
      </w:r>
      <w:r w:rsidR="00C32CF8">
        <w:rPr>
          <w:rFonts w:hAnsi="ＭＳ 明朝" w:hint="eastAsia"/>
        </w:rPr>
        <w:t>⑧</w:t>
      </w:r>
      <w:r>
        <w:rPr>
          <w:rFonts w:hAnsi="ＭＳ 明朝" w:hint="eastAsia"/>
        </w:rPr>
        <w:t xml:space="preserve">　</w:t>
      </w:r>
      <w:r w:rsidRPr="00C005FB">
        <w:rPr>
          <w:rFonts w:hAnsi="ＭＳ 明朝" w:hint="eastAsia"/>
        </w:rPr>
        <w:t>通所型現行相当サービスと通所型サービスＡを一体的に行う</w:t>
      </w:r>
      <w:r w:rsidR="001429DC">
        <w:rPr>
          <w:rFonts w:hAnsi="ＭＳ 明朝" w:hint="eastAsia"/>
        </w:rPr>
        <w:t>場合</w:t>
      </w:r>
      <w:r w:rsidRPr="00C005FB">
        <w:rPr>
          <w:rFonts w:hAnsi="ＭＳ 明朝" w:hint="eastAsia"/>
        </w:rPr>
        <w:t>、基準の考え方を示してほしい</w:t>
      </w:r>
      <w:r w:rsidR="0069177F">
        <w:rPr>
          <w:rFonts w:hAnsi="ＭＳ 明朝" w:hint="eastAsia"/>
        </w:rPr>
        <w:t>？</w:t>
      </w:r>
    </w:p>
    <w:p w:rsidR="005D56E4" w:rsidRPr="005D56E4" w:rsidRDefault="005D56E4" w:rsidP="005D56E4">
      <w:pPr>
        <w:ind w:left="643" w:rightChars="-11" w:right="-24" w:hangingChars="300" w:hanging="643"/>
        <w:rPr>
          <w:rFonts w:ascii="HG丸ｺﾞｼｯｸM-PRO" w:eastAsia="HG丸ｺﾞｼｯｸM-PRO" w:hAnsi="ＭＳ ゴシック"/>
          <w:kern w:val="0"/>
        </w:rPr>
      </w:pPr>
      <w:r w:rsidRPr="005D56E4">
        <w:rPr>
          <w:rFonts w:ascii="HG丸ｺﾞｼｯｸM-PRO" w:eastAsia="HG丸ｺﾞｼｯｸM-PRO" w:hAnsi="ＭＳ ゴシック" w:hint="eastAsia"/>
          <w:kern w:val="0"/>
        </w:rPr>
        <w:t>Ａ</w:t>
      </w:r>
      <w:r w:rsidR="00C32CF8">
        <w:rPr>
          <w:rFonts w:ascii="HG丸ｺﾞｼｯｸM-PRO" w:eastAsia="HG丸ｺﾞｼｯｸM-PRO" w:hAnsi="ＭＳ ゴシック" w:hint="eastAsia"/>
          <w:kern w:val="0"/>
        </w:rPr>
        <w:t>⑧</w:t>
      </w:r>
      <w:r w:rsidRPr="005D56E4">
        <w:rPr>
          <w:rFonts w:ascii="HG丸ｺﾞｼｯｸM-PRO" w:eastAsia="HG丸ｺﾞｼｯｸM-PRO" w:hAnsi="ＭＳ ゴシック" w:hint="eastAsia"/>
          <w:kern w:val="0"/>
        </w:rPr>
        <w:t xml:space="preserve">　・通所型現行相当サービス及び通所型サービスＡを一体的に行う場合、利用定員、人員基準（管理者を除く）及び設備面積基準は、サービス毎に定めることになります。</w:t>
      </w:r>
    </w:p>
    <w:p w:rsidR="005D56E4" w:rsidRPr="005D56E4" w:rsidRDefault="005D56E4" w:rsidP="005D56E4">
      <w:pPr>
        <w:ind w:leftChars="300" w:left="643" w:firstLineChars="100" w:firstLine="214"/>
        <w:rPr>
          <w:rFonts w:ascii="HG丸ｺﾞｼｯｸM-PRO" w:eastAsia="HG丸ｺﾞｼｯｸM-PRO" w:hAnsi="ＭＳ ゴシック"/>
          <w:kern w:val="0"/>
        </w:rPr>
      </w:pPr>
      <w:r w:rsidRPr="005D56E4">
        <w:rPr>
          <w:rFonts w:ascii="HG丸ｺﾞｼｯｸM-PRO" w:eastAsia="HG丸ｺﾞｼｯｸM-PRO" w:hAnsi="ＭＳ ゴシック" w:hint="eastAsia"/>
          <w:kern w:val="0"/>
        </w:rPr>
        <w:t>したがって、利用定員及び人員基準（管理者を除く）については、サービス毎に守る必要が</w:t>
      </w:r>
      <w:r w:rsidRPr="005D56E4">
        <w:rPr>
          <w:rFonts w:ascii="HG丸ｺﾞｼｯｸM-PRO" w:eastAsia="HG丸ｺﾞｼｯｸM-PRO" w:hAnsi="ＭＳ ゴシック" w:hint="eastAsia"/>
          <w:kern w:val="0"/>
        </w:rPr>
        <w:lastRenderedPageBreak/>
        <w:t>あり、設備面積基準については、食堂と機能訓練室の合計面積が事業所全体の利用定員×３㎡以上確保されている必要があります。</w:t>
      </w:r>
    </w:p>
    <w:p w:rsidR="005D56E4" w:rsidRPr="005D56E4" w:rsidRDefault="005D56E4" w:rsidP="005D56E4">
      <w:pPr>
        <w:ind w:leftChars="300" w:left="643" w:firstLineChars="100" w:firstLine="214"/>
        <w:rPr>
          <w:rFonts w:ascii="HG丸ｺﾞｼｯｸM-PRO" w:eastAsia="HG丸ｺﾞｼｯｸM-PRO" w:hAnsi="ＭＳ ゴシック"/>
          <w:kern w:val="0"/>
        </w:rPr>
      </w:pPr>
      <w:r w:rsidRPr="005D56E4">
        <w:rPr>
          <w:rFonts w:ascii="HG丸ｺﾞｼｯｸM-PRO" w:eastAsia="HG丸ｺﾞｼｯｸM-PRO" w:hAnsi="ＭＳ ゴシック" w:hint="eastAsia"/>
          <w:kern w:val="0"/>
        </w:rPr>
        <w:t>また、事業所は、適正なサービスの提供を確保するため、定員超過や看護介護職員欠員の未然防止を図るよう努めなければなりません。</w:t>
      </w:r>
    </w:p>
    <w:p w:rsidR="005D56E4" w:rsidRPr="005D56E4" w:rsidRDefault="005D56E4" w:rsidP="005D56E4">
      <w:pPr>
        <w:ind w:leftChars="300" w:left="643" w:firstLineChars="100" w:firstLine="214"/>
        <w:rPr>
          <w:rFonts w:ascii="HG丸ｺﾞｼｯｸM-PRO" w:eastAsia="HG丸ｺﾞｼｯｸM-PRO" w:hAnsi="ＭＳ ゴシック"/>
          <w:kern w:val="0"/>
        </w:rPr>
      </w:pPr>
      <w:r w:rsidRPr="005D56E4">
        <w:rPr>
          <w:rFonts w:ascii="HG丸ｺﾞｼｯｸM-PRO" w:eastAsia="HG丸ｺﾞｼｯｸM-PRO" w:hAnsi="ＭＳ ゴシック" w:hint="eastAsia"/>
          <w:kern w:val="0"/>
        </w:rPr>
        <w:t>なお、通所型現行相当サービスについては、定員超過や看護介護職員欠員の場合、減算の対象となります。</w:t>
      </w:r>
    </w:p>
    <w:p w:rsidR="005D56E4" w:rsidRPr="005D56E4" w:rsidRDefault="005D56E4" w:rsidP="005D56E4">
      <w:pPr>
        <w:ind w:leftChars="300" w:left="643"/>
        <w:rPr>
          <w:rFonts w:ascii="HG丸ｺﾞｼｯｸM-PRO" w:eastAsia="HG丸ｺﾞｼｯｸM-PRO" w:hAnsi="ＭＳ ゴシック"/>
          <w:kern w:val="0"/>
        </w:rPr>
      </w:pPr>
      <w:r w:rsidRPr="005D56E4">
        <w:rPr>
          <w:rFonts w:ascii="HG丸ｺﾞｼｯｸM-PRO" w:eastAsia="HG丸ｺﾞｼｯｸM-PRO" w:hAnsi="ＭＳ ゴシック" w:hint="eastAsia"/>
          <w:kern w:val="0"/>
        </w:rPr>
        <w:t>・一方、通所介護と</w:t>
      </w:r>
      <w:r w:rsidRPr="005D56E4">
        <w:rPr>
          <w:rFonts w:ascii="HG丸ｺﾞｼｯｸM-PRO" w:eastAsia="HG丸ｺﾞｼｯｸM-PRO" w:hAnsi="ＭＳ ゴシック" w:hint="eastAsia"/>
        </w:rPr>
        <w:t>通所型現行相当サービスを</w:t>
      </w:r>
      <w:r w:rsidRPr="005D56E4">
        <w:rPr>
          <w:rFonts w:ascii="HG丸ｺﾞｼｯｸM-PRO" w:eastAsia="HG丸ｺﾞｼｯｸM-PRO" w:hAnsi="ＭＳ ゴシック" w:hint="eastAsia"/>
          <w:kern w:val="0"/>
        </w:rPr>
        <w:t>一体的に行う場合、各基準は合算して定めることになります。</w:t>
      </w:r>
    </w:p>
    <w:p w:rsidR="005D56E4" w:rsidRPr="005D56E4" w:rsidRDefault="00EF0CCF" w:rsidP="00EF0CCF">
      <w:pPr>
        <w:ind w:leftChars="200" w:left="643" w:hangingChars="100" w:hanging="215"/>
        <w:rPr>
          <w:rFonts w:ascii="HG丸ｺﾞｼｯｸM-PRO" w:eastAsia="HG丸ｺﾞｼｯｸM-PRO"/>
          <w:b/>
          <w:kern w:val="0"/>
        </w:rPr>
      </w:pPr>
      <w:r>
        <w:rPr>
          <w:rFonts w:ascii="HG丸ｺﾞｼｯｸM-PRO" w:eastAsia="HG丸ｺﾞｼｯｸM-PRO" w:hint="eastAsia"/>
          <w:b/>
          <w:kern w:val="0"/>
        </w:rPr>
        <w:t xml:space="preserve">※　</w:t>
      </w:r>
      <w:r w:rsidR="005D56E4" w:rsidRPr="005D56E4">
        <w:rPr>
          <w:rFonts w:ascii="HG丸ｺﾞｼｯｸM-PRO" w:eastAsia="HG丸ｺﾞｼｯｸM-PRO" w:hint="eastAsia"/>
          <w:b/>
          <w:kern w:val="0"/>
        </w:rPr>
        <w:t>参考：厚生労働省「介護予防・日常生活支援総合事業ガイドライン」についてのＱ＆Ａ</w:t>
      </w:r>
    </w:p>
    <w:p w:rsidR="005D56E4" w:rsidRPr="005D56E4" w:rsidRDefault="005D56E4" w:rsidP="005D56E4">
      <w:pPr>
        <w:ind w:leftChars="300" w:left="643" w:firstLineChars="399" w:firstLine="858"/>
        <w:rPr>
          <w:rFonts w:ascii="HG丸ｺﾞｼｯｸM-PRO" w:eastAsia="HG丸ｺﾞｼｯｸM-PRO"/>
          <w:b/>
          <w:kern w:val="0"/>
        </w:rPr>
      </w:pPr>
      <w:r w:rsidRPr="005D56E4">
        <w:rPr>
          <w:rFonts w:ascii="HG丸ｺﾞｼｯｸM-PRO" w:eastAsia="HG丸ｺﾞｼｯｸM-PRO" w:hint="eastAsia"/>
          <w:b/>
          <w:kern w:val="0"/>
        </w:rPr>
        <w:t>【平成２７年８月１９日版】</w:t>
      </w:r>
      <w:r w:rsidRPr="005D56E4">
        <w:rPr>
          <w:rFonts w:ascii="HG丸ｺﾞｼｯｸM-PRO" w:eastAsia="HG丸ｺﾞｼｯｸM-PRO" w:hint="eastAsia"/>
          <w:b/>
          <w:kern w:val="0"/>
          <w:bdr w:val="single" w:sz="4" w:space="0" w:color="auto"/>
        </w:rPr>
        <w:t>第６</w:t>
      </w:r>
      <w:r w:rsidR="00EF0CCF">
        <w:rPr>
          <w:rFonts w:ascii="HG丸ｺﾞｼｯｸM-PRO" w:eastAsia="HG丸ｺﾞｼｯｸM-PRO" w:hint="eastAsia"/>
          <w:b/>
          <w:kern w:val="0"/>
          <w:bdr w:val="single" w:sz="4" w:space="0" w:color="auto"/>
        </w:rPr>
        <w:t xml:space="preserve"> </w:t>
      </w:r>
      <w:r w:rsidRPr="005D56E4">
        <w:rPr>
          <w:rFonts w:ascii="HG丸ｺﾞｼｯｸM-PRO" w:eastAsia="HG丸ｺﾞｼｯｸM-PRO" w:hint="eastAsia"/>
          <w:b/>
          <w:kern w:val="0"/>
          <w:bdr w:val="single" w:sz="4" w:space="0" w:color="auto"/>
        </w:rPr>
        <w:t>総合事業の制度的な枠組み</w:t>
      </w:r>
      <w:r w:rsidRPr="005D56E4">
        <w:rPr>
          <w:rFonts w:ascii="HG丸ｺﾞｼｯｸM-PRO" w:eastAsia="HG丸ｺﾞｼｯｸM-PRO" w:hint="eastAsia"/>
          <w:b/>
          <w:kern w:val="0"/>
        </w:rPr>
        <w:t>問12及び問14</w:t>
      </w:r>
    </w:p>
    <w:p w:rsidR="005D56E4" w:rsidRDefault="005D56E4">
      <w:pPr>
        <w:rPr>
          <w:rFonts w:cs="ＭＳ ゴシック"/>
          <w:kern w:val="0"/>
          <w:szCs w:val="22"/>
        </w:rPr>
      </w:pPr>
    </w:p>
    <w:p w:rsidR="0012231E" w:rsidRDefault="0012231E">
      <w:pPr>
        <w:rPr>
          <w:rFonts w:cs="ＭＳ ゴシック"/>
          <w:kern w:val="0"/>
          <w:szCs w:val="22"/>
        </w:rPr>
      </w:pPr>
    </w:p>
    <w:p w:rsidR="00A916FB" w:rsidRPr="000C6220" w:rsidRDefault="00A916FB">
      <w:pPr>
        <w:rPr>
          <w:rFonts w:cs="ＭＳ ゴシック"/>
          <w:kern w:val="0"/>
          <w:szCs w:val="22"/>
          <w:bdr w:val="single" w:sz="4" w:space="0" w:color="auto"/>
          <w:shd w:val="pct15" w:color="auto" w:fill="FFFFFF"/>
        </w:rPr>
      </w:pPr>
      <w:r w:rsidRPr="000C6220">
        <w:rPr>
          <w:rFonts w:cs="ＭＳ ゴシック" w:hint="eastAsia"/>
          <w:kern w:val="0"/>
          <w:szCs w:val="22"/>
          <w:bdr w:val="single" w:sz="4" w:space="0" w:color="auto"/>
          <w:shd w:val="pct15" w:color="auto" w:fill="FFFFFF"/>
        </w:rPr>
        <w:t>第７</w:t>
      </w:r>
      <w:r w:rsidR="00D72341">
        <w:rPr>
          <w:rFonts w:cs="ＭＳ ゴシック" w:hint="eastAsia"/>
          <w:kern w:val="0"/>
          <w:szCs w:val="22"/>
          <w:bdr w:val="single" w:sz="4" w:space="0" w:color="auto"/>
          <w:shd w:val="pct15" w:color="auto" w:fill="FFFFFF"/>
        </w:rPr>
        <w:t xml:space="preserve">　</w:t>
      </w:r>
      <w:r w:rsidRPr="000C6220">
        <w:rPr>
          <w:rFonts w:cs="ＭＳ ゴシック" w:hint="eastAsia"/>
          <w:kern w:val="0"/>
          <w:szCs w:val="22"/>
          <w:bdr w:val="single" w:sz="4" w:space="0" w:color="auto"/>
          <w:shd w:val="pct15" w:color="auto" w:fill="FFFFFF"/>
        </w:rPr>
        <w:t>円滑な事業への移行・実施</w:t>
      </w:r>
      <w:r w:rsidR="00822CDD">
        <w:rPr>
          <w:rFonts w:cs="ＭＳ ゴシック" w:hint="eastAsia"/>
          <w:kern w:val="0"/>
          <w:szCs w:val="22"/>
          <w:bdr w:val="single" w:sz="4" w:space="0" w:color="auto"/>
          <w:shd w:val="pct15" w:color="auto" w:fill="FFFFFF"/>
        </w:rPr>
        <w:t xml:space="preserve">　</w:t>
      </w:r>
    </w:p>
    <w:p w:rsidR="00D26532" w:rsidRDefault="00D26532">
      <w:pPr>
        <w:rPr>
          <w:rFonts w:hAnsi="ＭＳ ゴシック"/>
          <w:szCs w:val="22"/>
        </w:rPr>
      </w:pPr>
    </w:p>
    <w:p w:rsidR="00340A80" w:rsidRDefault="00C26771" w:rsidP="00D26532">
      <w:pPr>
        <w:ind w:left="428" w:hangingChars="200" w:hanging="428"/>
      </w:pPr>
      <w:r>
        <w:rPr>
          <w:rFonts w:hint="eastAsia"/>
        </w:rPr>
        <w:t>Ｑ</w:t>
      </w:r>
      <w:r w:rsidR="00D26532">
        <w:rPr>
          <w:rFonts w:hint="eastAsia"/>
        </w:rPr>
        <w:t>１</w:t>
      </w:r>
      <w:r>
        <w:rPr>
          <w:rFonts w:hint="eastAsia"/>
        </w:rPr>
        <w:t xml:space="preserve">　要支援者が現在利用しているデイサービスは</w:t>
      </w:r>
      <w:r w:rsidR="00340A80">
        <w:rPr>
          <w:rFonts w:hint="eastAsia"/>
        </w:rPr>
        <w:t>、これまでどおり継続して受けられるのか？</w:t>
      </w:r>
    </w:p>
    <w:p w:rsidR="00C26771" w:rsidRDefault="00C26771" w:rsidP="00D26532">
      <w:pPr>
        <w:ind w:left="643" w:hangingChars="300" w:hanging="643"/>
        <w:rPr>
          <w:rFonts w:ascii="HG丸ｺﾞｼｯｸM-PRO" w:eastAsia="HG丸ｺﾞｼｯｸM-PRO"/>
        </w:rPr>
      </w:pPr>
      <w:r w:rsidRPr="000C6220">
        <w:rPr>
          <w:rFonts w:ascii="HG丸ｺﾞｼｯｸM-PRO" w:eastAsia="HG丸ｺﾞｼｯｸM-PRO" w:hint="eastAsia"/>
        </w:rPr>
        <w:t>Ａ</w:t>
      </w:r>
      <w:r w:rsidR="00D26532">
        <w:rPr>
          <w:rFonts w:ascii="HG丸ｺﾞｼｯｸM-PRO" w:eastAsia="HG丸ｺﾞｼｯｸM-PRO" w:hint="eastAsia"/>
        </w:rPr>
        <w:t>１</w:t>
      </w:r>
      <w:r w:rsidRPr="000C6220">
        <w:rPr>
          <w:rFonts w:ascii="HG丸ｺﾞｼｯｸM-PRO" w:eastAsia="HG丸ｺﾞｼｯｸM-PRO" w:hint="eastAsia"/>
        </w:rPr>
        <w:t xml:space="preserve">　</w:t>
      </w:r>
      <w:r>
        <w:rPr>
          <w:rFonts w:ascii="HG丸ｺﾞｼｯｸM-PRO" w:eastAsia="HG丸ｺﾞｼｯｸM-PRO" w:hint="eastAsia"/>
        </w:rPr>
        <w:t>・</w:t>
      </w:r>
      <w:r w:rsidR="00653066">
        <w:rPr>
          <w:rFonts w:ascii="HG丸ｺﾞｼｯｸM-PRO" w:eastAsia="HG丸ｺﾞｼｯｸM-PRO" w:hint="eastAsia"/>
        </w:rPr>
        <w:t>予防給付</w:t>
      </w:r>
      <w:r w:rsidR="00322368">
        <w:rPr>
          <w:rFonts w:ascii="HG丸ｺﾞｼｯｸM-PRO" w:eastAsia="HG丸ｺﾞｼｯｸM-PRO" w:hint="eastAsia"/>
        </w:rPr>
        <w:t>の</w:t>
      </w:r>
      <w:r w:rsidR="00653066">
        <w:rPr>
          <w:rFonts w:ascii="HG丸ｺﾞｼｯｸM-PRO" w:eastAsia="HG丸ｺﾞｼｯｸM-PRO" w:hint="eastAsia"/>
        </w:rPr>
        <w:t>通所介護</w:t>
      </w:r>
      <w:r w:rsidR="00322368">
        <w:rPr>
          <w:rFonts w:ascii="HG丸ｺﾞｼｯｸM-PRO" w:eastAsia="HG丸ｺﾞｼｯｸM-PRO" w:hint="eastAsia"/>
        </w:rPr>
        <w:t>に</w:t>
      </w:r>
      <w:r w:rsidR="00653066">
        <w:rPr>
          <w:rFonts w:ascii="HG丸ｺﾞｼｯｸM-PRO" w:eastAsia="HG丸ｺﾞｼｯｸM-PRO" w:hint="eastAsia"/>
        </w:rPr>
        <w:t>ついては、現状のまま、総合事業の通所型</w:t>
      </w:r>
      <w:r w:rsidR="00881C1B">
        <w:rPr>
          <w:rFonts w:ascii="HG丸ｺﾞｼｯｸM-PRO" w:eastAsia="HG丸ｺﾞｼｯｸM-PRO" w:hint="eastAsia"/>
        </w:rPr>
        <w:t>現行相当</w:t>
      </w:r>
      <w:r w:rsidR="00653066">
        <w:rPr>
          <w:rFonts w:ascii="HG丸ｺﾞｼｯｸM-PRO" w:eastAsia="HG丸ｺﾞｼｯｸM-PRO" w:hint="eastAsia"/>
        </w:rPr>
        <w:t>サービス</w:t>
      </w:r>
      <w:r w:rsidR="00821481">
        <w:rPr>
          <w:rFonts w:ascii="HG丸ｺﾞｼｯｸM-PRO" w:eastAsia="HG丸ｺﾞｼｯｸM-PRO" w:hint="eastAsia"/>
        </w:rPr>
        <w:t>に切り替わ</w:t>
      </w:r>
      <w:r w:rsidR="007E4E78">
        <w:rPr>
          <w:rFonts w:ascii="HG丸ｺﾞｼｯｸM-PRO" w:eastAsia="HG丸ｺﾞｼｯｸM-PRO" w:hint="eastAsia"/>
        </w:rPr>
        <w:t>る</w:t>
      </w:r>
      <w:r w:rsidR="00653066">
        <w:rPr>
          <w:rFonts w:ascii="HG丸ｺﾞｼｯｸM-PRO" w:eastAsia="HG丸ｺﾞｼｯｸM-PRO" w:hint="eastAsia"/>
        </w:rPr>
        <w:t>ので、</w:t>
      </w:r>
      <w:r w:rsidR="00322368">
        <w:rPr>
          <w:rFonts w:ascii="HG丸ｺﾞｼｯｸM-PRO" w:eastAsia="HG丸ｺﾞｼｯｸM-PRO" w:hint="eastAsia"/>
        </w:rPr>
        <w:t>各</w:t>
      </w:r>
      <w:r w:rsidR="00653066">
        <w:rPr>
          <w:rFonts w:ascii="HG丸ｺﾞｼｯｸM-PRO" w:eastAsia="HG丸ｺﾞｼｯｸM-PRO" w:hint="eastAsia"/>
        </w:rPr>
        <w:t>事業所の</w:t>
      </w:r>
      <w:r w:rsidR="00322368">
        <w:rPr>
          <w:rFonts w:ascii="HG丸ｺﾞｼｯｸM-PRO" w:eastAsia="HG丸ｺﾞｼｯｸM-PRO" w:hint="eastAsia"/>
        </w:rPr>
        <w:t>受託</w:t>
      </w:r>
      <w:r w:rsidR="00653066">
        <w:rPr>
          <w:rFonts w:ascii="HG丸ｺﾞｼｯｸM-PRO" w:eastAsia="HG丸ｺﾞｼｯｸM-PRO" w:hint="eastAsia"/>
        </w:rPr>
        <w:t>意向にもよりますが、これまでどおり利用することができます（訪問介護も同じ）</w:t>
      </w:r>
      <w:r w:rsidR="007E4E78">
        <w:rPr>
          <w:rFonts w:ascii="HG丸ｺﾞｼｯｸM-PRO" w:eastAsia="HG丸ｺﾞｼｯｸM-PRO" w:hint="eastAsia"/>
        </w:rPr>
        <w:t>。</w:t>
      </w:r>
    </w:p>
    <w:p w:rsidR="002D4DB8" w:rsidRDefault="002D4DB8" w:rsidP="00D26532">
      <w:pPr>
        <w:ind w:leftChars="300" w:left="643"/>
        <w:rPr>
          <w:rFonts w:ascii="HG丸ｺﾞｼｯｸM-PRO" w:eastAsia="HG丸ｺﾞｼｯｸM-PRO"/>
        </w:rPr>
      </w:pPr>
      <w:r>
        <w:rPr>
          <w:rFonts w:ascii="HG丸ｺﾞｼｯｸM-PRO" w:eastAsia="HG丸ｺﾞｼｯｸM-PRO" w:hint="eastAsia"/>
        </w:rPr>
        <w:t>・なお、要支援者の</w:t>
      </w:r>
      <w:r w:rsidR="007E4E78">
        <w:rPr>
          <w:rFonts w:ascii="HG丸ｺﾞｼｯｸM-PRO" w:eastAsia="HG丸ｺﾞｼｯｸM-PRO" w:hint="eastAsia"/>
        </w:rPr>
        <w:t>総合</w:t>
      </w:r>
      <w:r>
        <w:rPr>
          <w:rFonts w:ascii="HG丸ｺﾞｼｯｸM-PRO" w:eastAsia="HG丸ｺﾞｼｯｸM-PRO" w:hint="eastAsia"/>
        </w:rPr>
        <w:t>事業への移行</w:t>
      </w:r>
      <w:r w:rsidR="00687142">
        <w:rPr>
          <w:rFonts w:ascii="HG丸ｺﾞｼｯｸM-PRO" w:eastAsia="HG丸ｺﾞｼｯｸM-PRO" w:hint="eastAsia"/>
        </w:rPr>
        <w:t>時期は</w:t>
      </w:r>
      <w:r>
        <w:rPr>
          <w:rFonts w:ascii="HG丸ｺﾞｼｯｸM-PRO" w:eastAsia="HG丸ｺﾞｼｯｸM-PRO" w:hint="eastAsia"/>
        </w:rPr>
        <w:t>、各要支援者の</w:t>
      </w:r>
      <w:r w:rsidR="00C9005A">
        <w:rPr>
          <w:rFonts w:ascii="HG丸ｺﾞｼｯｸM-PRO" w:eastAsia="HG丸ｺﾞｼｯｸM-PRO" w:hint="eastAsia"/>
        </w:rPr>
        <w:t>任期満了に伴う</w:t>
      </w:r>
      <w:r>
        <w:rPr>
          <w:rFonts w:ascii="HG丸ｺﾞｼｯｸM-PRO" w:eastAsia="HG丸ｺﾞｼｯｸM-PRO" w:hint="eastAsia"/>
        </w:rPr>
        <w:t>要介護・要支援認定の更新後</w:t>
      </w:r>
      <w:r w:rsidR="00687142">
        <w:rPr>
          <w:rFonts w:ascii="HG丸ｺﾞｼｯｸM-PRO" w:eastAsia="HG丸ｺﾞｼｯｸM-PRO" w:hint="eastAsia"/>
        </w:rPr>
        <w:t>からですので</w:t>
      </w:r>
      <w:r w:rsidR="00C9005A">
        <w:rPr>
          <w:rFonts w:ascii="HG丸ｺﾞｼｯｸM-PRO" w:eastAsia="HG丸ｺﾞｼｯｸM-PRO" w:hint="eastAsia"/>
        </w:rPr>
        <w:t>、それまでは予防給付によ</w:t>
      </w:r>
      <w:r w:rsidR="00C13BCB">
        <w:rPr>
          <w:rFonts w:ascii="HG丸ｺﾞｼｯｸM-PRO" w:eastAsia="HG丸ｺﾞｼｯｸM-PRO" w:hint="eastAsia"/>
        </w:rPr>
        <w:t>る</w:t>
      </w:r>
      <w:r w:rsidR="00C9005A">
        <w:rPr>
          <w:rFonts w:ascii="HG丸ｺﾞｼｯｸM-PRO" w:eastAsia="HG丸ｺﾞｼｯｸM-PRO" w:hint="eastAsia"/>
        </w:rPr>
        <w:t>サービスを利用することになります。</w:t>
      </w:r>
    </w:p>
    <w:p w:rsidR="00C26771" w:rsidRDefault="00C26771">
      <w:pPr>
        <w:rPr>
          <w:rFonts w:hAnsi="ＭＳ ゴシック"/>
          <w:szCs w:val="22"/>
        </w:rPr>
      </w:pPr>
    </w:p>
    <w:p w:rsidR="00855167" w:rsidRDefault="006221ED" w:rsidP="00855167">
      <w:pPr>
        <w:ind w:left="428" w:hangingChars="200" w:hanging="428"/>
      </w:pPr>
      <w:r>
        <w:rPr>
          <w:rFonts w:hint="eastAsia"/>
        </w:rPr>
        <w:t>Ｑ</w:t>
      </w:r>
      <w:r w:rsidR="00D84D61">
        <w:rPr>
          <w:rFonts w:hint="eastAsia"/>
        </w:rPr>
        <w:t>２　事業所指定の申請先を</w:t>
      </w:r>
      <w:r w:rsidR="00855167">
        <w:rPr>
          <w:rFonts w:hint="eastAsia"/>
        </w:rPr>
        <w:t>明確に教示してほしい？</w:t>
      </w:r>
    </w:p>
    <w:p w:rsidR="00D84D61" w:rsidRDefault="006221ED" w:rsidP="00855167">
      <w:pPr>
        <w:ind w:left="643" w:hangingChars="300" w:hanging="643"/>
        <w:rPr>
          <w:rFonts w:ascii="HG丸ｺﾞｼｯｸM-PRO" w:eastAsia="HG丸ｺﾞｼｯｸM-PRO"/>
        </w:rPr>
      </w:pPr>
      <w:r>
        <w:rPr>
          <w:rFonts w:ascii="HG丸ｺﾞｼｯｸM-PRO" w:eastAsia="HG丸ｺﾞｼｯｸM-PRO" w:hint="eastAsia"/>
        </w:rPr>
        <w:t>Ａ</w:t>
      </w:r>
      <w:r w:rsidR="00855167">
        <w:rPr>
          <w:rFonts w:ascii="HG丸ｺﾞｼｯｸM-PRO" w:eastAsia="HG丸ｺﾞｼｯｸM-PRO" w:hint="eastAsia"/>
        </w:rPr>
        <w:t>２</w:t>
      </w:r>
      <w:r w:rsidR="00855167" w:rsidRPr="000C6220">
        <w:rPr>
          <w:rFonts w:ascii="HG丸ｺﾞｼｯｸM-PRO" w:eastAsia="HG丸ｺﾞｼｯｸM-PRO" w:hint="eastAsia"/>
        </w:rPr>
        <w:t xml:space="preserve">　</w:t>
      </w:r>
      <w:r w:rsidR="00855167">
        <w:rPr>
          <w:rFonts w:ascii="HG丸ｺﾞｼｯｸM-PRO" w:eastAsia="HG丸ｺﾞｼｯｸM-PRO" w:hint="eastAsia"/>
        </w:rPr>
        <w:t>・給付における</w:t>
      </w:r>
      <w:r w:rsidR="00D84D61">
        <w:rPr>
          <w:rFonts w:ascii="HG丸ｺﾞｼｯｸM-PRO" w:eastAsia="HG丸ｺﾞｼｯｸM-PRO" w:hint="eastAsia"/>
        </w:rPr>
        <w:t>介護</w:t>
      </w:r>
      <w:r w:rsidR="002031D0">
        <w:rPr>
          <w:rFonts w:ascii="HG丸ｺﾞｼｯｸM-PRO" w:eastAsia="HG丸ｺﾞｼｯｸM-PRO" w:hint="eastAsia"/>
        </w:rPr>
        <w:t>（</w:t>
      </w:r>
      <w:r w:rsidR="00D84D61">
        <w:rPr>
          <w:rFonts w:ascii="HG丸ｺﾞｼｯｸM-PRO" w:eastAsia="HG丸ｺﾞｼｯｸM-PRO" w:hint="eastAsia"/>
        </w:rPr>
        <w:t>介護予防</w:t>
      </w:r>
      <w:r w:rsidR="002031D0">
        <w:rPr>
          <w:rFonts w:ascii="HG丸ｺﾞｼｯｸM-PRO" w:eastAsia="HG丸ｺﾞｼｯｸM-PRO" w:hint="eastAsia"/>
        </w:rPr>
        <w:t>）</w:t>
      </w:r>
      <w:r w:rsidR="00D84D61">
        <w:rPr>
          <w:rFonts w:ascii="HG丸ｺﾞｼｯｸM-PRO" w:eastAsia="HG丸ｺﾞｼｯｸM-PRO" w:hint="eastAsia"/>
        </w:rPr>
        <w:t>サービスの事業所は県への申請になり、地域密着型サービスの事業者と</w:t>
      </w:r>
      <w:r w:rsidR="00855167">
        <w:rPr>
          <w:rFonts w:ascii="HG丸ｺﾞｼｯｸM-PRO" w:eastAsia="HG丸ｺﾞｼｯｸM-PRO" w:hint="eastAsia"/>
        </w:rPr>
        <w:t>総合事業</w:t>
      </w:r>
      <w:r w:rsidR="00D84D61">
        <w:rPr>
          <w:rFonts w:ascii="HG丸ｺﾞｼｯｸM-PRO" w:eastAsia="HG丸ｺﾞｼｯｸM-PRO" w:hint="eastAsia"/>
        </w:rPr>
        <w:t>の訪問型</w:t>
      </w:r>
      <w:r w:rsidR="00821481">
        <w:rPr>
          <w:rFonts w:ascii="HG丸ｺﾞｼｯｸM-PRO" w:eastAsia="HG丸ｺﾞｼｯｸM-PRO" w:hint="eastAsia"/>
        </w:rPr>
        <w:t>現行相当</w:t>
      </w:r>
      <w:r w:rsidR="00D84D61">
        <w:rPr>
          <w:rFonts w:ascii="HG丸ｺﾞｼｯｸM-PRO" w:eastAsia="HG丸ｺﾞｼｯｸM-PRO" w:hint="eastAsia"/>
        </w:rPr>
        <w:t>サービス、通所型</w:t>
      </w:r>
      <w:r w:rsidR="00821481">
        <w:rPr>
          <w:rFonts w:ascii="HG丸ｺﾞｼｯｸM-PRO" w:eastAsia="HG丸ｺﾞｼｯｸM-PRO" w:hint="eastAsia"/>
        </w:rPr>
        <w:t>現行相当</w:t>
      </w:r>
      <w:r w:rsidR="00D84D61">
        <w:rPr>
          <w:rFonts w:ascii="HG丸ｺﾞｼｯｸM-PRO" w:eastAsia="HG丸ｺﾞｼｯｸM-PRO" w:hint="eastAsia"/>
        </w:rPr>
        <w:t>サービス、訪問型サービスＡ及び通所型サービスＡの事業所は組合への申請になります。</w:t>
      </w:r>
    </w:p>
    <w:p w:rsidR="00855167" w:rsidRDefault="00FE695C" w:rsidP="00FE695C">
      <w:pPr>
        <w:ind w:leftChars="300" w:left="643"/>
        <w:rPr>
          <w:rFonts w:ascii="HG丸ｺﾞｼｯｸM-PRO" w:eastAsia="HG丸ｺﾞｼｯｸM-PRO"/>
        </w:rPr>
      </w:pPr>
      <w:r>
        <w:rPr>
          <w:rFonts w:ascii="HG丸ｺﾞｼｯｸM-PRO" w:eastAsia="HG丸ｺﾞｼｯｸM-PRO" w:hint="eastAsia"/>
        </w:rPr>
        <w:t>・</w:t>
      </w:r>
      <w:r w:rsidR="00D84D61">
        <w:rPr>
          <w:rFonts w:ascii="HG丸ｺﾞｼｯｸM-PRO" w:eastAsia="HG丸ｺﾞｼｯｸM-PRO" w:hint="eastAsia"/>
        </w:rPr>
        <w:t>ただし、平成２７年</w:t>
      </w:r>
      <w:r w:rsidR="006F2C08">
        <w:rPr>
          <w:rFonts w:ascii="HG丸ｺﾞｼｯｸM-PRO" w:eastAsia="HG丸ｺﾞｼｯｸM-PRO" w:hint="eastAsia"/>
        </w:rPr>
        <w:t>３</w:t>
      </w:r>
      <w:r w:rsidR="00D84D61">
        <w:rPr>
          <w:rFonts w:ascii="HG丸ｺﾞｼｯｸM-PRO" w:eastAsia="HG丸ｺﾞｼｯｸM-PRO" w:hint="eastAsia"/>
        </w:rPr>
        <w:t>月</w:t>
      </w:r>
      <w:r w:rsidR="006F2C08">
        <w:rPr>
          <w:rFonts w:ascii="HG丸ｺﾞｼｯｸM-PRO" w:eastAsia="HG丸ｺﾞｼｯｸM-PRO" w:hint="eastAsia"/>
        </w:rPr>
        <w:t>３</w:t>
      </w:r>
      <w:r w:rsidR="00D84D61">
        <w:rPr>
          <w:rFonts w:ascii="HG丸ｺﾞｼｯｸM-PRO" w:eastAsia="HG丸ｺﾞｼｯｸM-PRO" w:hint="eastAsia"/>
        </w:rPr>
        <w:t>１日</w:t>
      </w:r>
      <w:r w:rsidR="006F2C08">
        <w:rPr>
          <w:rFonts w:ascii="HG丸ｺﾞｼｯｸM-PRO" w:eastAsia="HG丸ｺﾞｼｯｸM-PRO" w:hint="eastAsia"/>
        </w:rPr>
        <w:t>まで</w:t>
      </w:r>
      <w:r w:rsidR="00D84D61">
        <w:rPr>
          <w:rFonts w:ascii="HG丸ｺﾞｼｯｸM-PRO" w:eastAsia="HG丸ｺﾞｼｯｸM-PRO" w:hint="eastAsia"/>
        </w:rPr>
        <w:t>に</w:t>
      </w:r>
      <w:r w:rsidR="0066022B">
        <w:rPr>
          <w:rFonts w:ascii="HG丸ｺﾞｼｯｸM-PRO" w:eastAsia="HG丸ｺﾞｼｯｸM-PRO" w:hint="eastAsia"/>
        </w:rPr>
        <w:t>県から</w:t>
      </w:r>
      <w:r w:rsidR="00D84D61">
        <w:rPr>
          <w:rFonts w:ascii="HG丸ｺﾞｼｯｸM-PRO" w:eastAsia="HG丸ｺﾞｼｯｸM-PRO" w:hint="eastAsia"/>
        </w:rPr>
        <w:t>予防給付</w:t>
      </w:r>
      <w:r w:rsidR="00821481">
        <w:rPr>
          <w:rFonts w:ascii="HG丸ｺﾞｼｯｸM-PRO" w:eastAsia="HG丸ｺﾞｼｯｸM-PRO" w:hint="eastAsia"/>
        </w:rPr>
        <w:t>の</w:t>
      </w:r>
      <w:r w:rsidR="00D84D61">
        <w:rPr>
          <w:rFonts w:ascii="HG丸ｺﾞｼｯｸM-PRO" w:eastAsia="HG丸ｺﾞｼｯｸM-PRO" w:hint="eastAsia"/>
        </w:rPr>
        <w:t>訪問介護</w:t>
      </w:r>
      <w:r w:rsidR="002031D0">
        <w:rPr>
          <w:rFonts w:ascii="HG丸ｺﾞｼｯｸM-PRO" w:eastAsia="HG丸ｺﾞｼｯｸM-PRO" w:hint="eastAsia"/>
        </w:rPr>
        <w:t>と</w:t>
      </w:r>
      <w:r w:rsidR="00D84D61">
        <w:rPr>
          <w:rFonts w:ascii="HG丸ｺﾞｼｯｸM-PRO" w:eastAsia="HG丸ｺﾞｼｯｸM-PRO" w:hint="eastAsia"/>
        </w:rPr>
        <w:t>通所介護の指定を</w:t>
      </w:r>
      <w:r w:rsidR="0066022B">
        <w:rPr>
          <w:rFonts w:ascii="HG丸ｺﾞｼｯｸM-PRO" w:eastAsia="HG丸ｺﾞｼｯｸM-PRO" w:hint="eastAsia"/>
        </w:rPr>
        <w:t>受けている</w:t>
      </w:r>
      <w:r w:rsidR="00D84D61">
        <w:rPr>
          <w:rFonts w:ascii="HG丸ｺﾞｼｯｸM-PRO" w:eastAsia="HG丸ｺﾞｼｯｸM-PRO" w:hint="eastAsia"/>
        </w:rPr>
        <w:t>事業所</w:t>
      </w:r>
      <w:r w:rsidR="0066022B">
        <w:rPr>
          <w:rFonts w:ascii="HG丸ｺﾞｼｯｸM-PRO" w:eastAsia="HG丸ｺﾞｼｯｸM-PRO" w:hint="eastAsia"/>
        </w:rPr>
        <w:t>は、総合事業の訪問型</w:t>
      </w:r>
      <w:r w:rsidR="00821481">
        <w:rPr>
          <w:rFonts w:ascii="HG丸ｺﾞｼｯｸM-PRO" w:eastAsia="HG丸ｺﾞｼｯｸM-PRO" w:hint="eastAsia"/>
        </w:rPr>
        <w:t>現行相当</w:t>
      </w:r>
      <w:r w:rsidR="0066022B">
        <w:rPr>
          <w:rFonts w:ascii="HG丸ｺﾞｼｯｸM-PRO" w:eastAsia="HG丸ｺﾞｼｯｸM-PRO" w:hint="eastAsia"/>
        </w:rPr>
        <w:t>サービスと通所型</w:t>
      </w:r>
      <w:r w:rsidR="00821481">
        <w:rPr>
          <w:rFonts w:ascii="HG丸ｺﾞｼｯｸM-PRO" w:eastAsia="HG丸ｺﾞｼｯｸM-PRO" w:hint="eastAsia"/>
        </w:rPr>
        <w:t>現行相当</w:t>
      </w:r>
      <w:r w:rsidR="0066022B">
        <w:rPr>
          <w:rFonts w:ascii="HG丸ｺﾞｼｯｸM-PRO" w:eastAsia="HG丸ｺﾞｼｯｸM-PRO" w:hint="eastAsia"/>
        </w:rPr>
        <w:t>サービスの指定を平成３０年３月３１日まで「みなし指定」として取り扱いますので、現段階では、その申請を組合へ提出する必要がありません。</w:t>
      </w:r>
    </w:p>
    <w:p w:rsidR="00D2135D" w:rsidRDefault="00D2135D" w:rsidP="00D2135D">
      <w:pPr>
        <w:rPr>
          <w:rFonts w:hAnsi="ＭＳ ゴシック"/>
          <w:szCs w:val="22"/>
        </w:rPr>
      </w:pPr>
    </w:p>
    <w:p w:rsidR="00D2135D" w:rsidRDefault="006221ED" w:rsidP="00D2135D">
      <w:pPr>
        <w:ind w:left="428" w:hangingChars="200" w:hanging="428"/>
      </w:pPr>
      <w:r>
        <w:rPr>
          <w:rFonts w:hint="eastAsia"/>
        </w:rPr>
        <w:t>Ｑ</w:t>
      </w:r>
      <w:r w:rsidR="00E9090F">
        <w:rPr>
          <w:rFonts w:hint="eastAsia"/>
        </w:rPr>
        <w:t>３</w:t>
      </w:r>
      <w:r w:rsidR="00D2135D">
        <w:rPr>
          <w:rFonts w:hint="eastAsia"/>
        </w:rPr>
        <w:t xml:space="preserve">　現在、みなし指定を</w:t>
      </w:r>
      <w:r w:rsidR="00D45A3C">
        <w:rPr>
          <w:rFonts w:hint="eastAsia"/>
        </w:rPr>
        <w:t>受け</w:t>
      </w:r>
      <w:r w:rsidR="00D2135D">
        <w:rPr>
          <w:rFonts w:hint="eastAsia"/>
        </w:rPr>
        <w:t>ているが、平成</w:t>
      </w:r>
      <w:r w:rsidR="002031D0">
        <w:rPr>
          <w:rFonts w:hint="eastAsia"/>
        </w:rPr>
        <w:t>２８</w:t>
      </w:r>
      <w:r w:rsidR="00D2135D">
        <w:rPr>
          <w:rFonts w:hint="eastAsia"/>
        </w:rPr>
        <w:t>年</w:t>
      </w:r>
      <w:r w:rsidR="002031D0">
        <w:rPr>
          <w:rFonts w:hint="eastAsia"/>
        </w:rPr>
        <w:t>４</w:t>
      </w:r>
      <w:r w:rsidR="00D2135D">
        <w:rPr>
          <w:rFonts w:hint="eastAsia"/>
        </w:rPr>
        <w:t>月</w:t>
      </w:r>
      <w:r w:rsidR="002031D0">
        <w:rPr>
          <w:rFonts w:hint="eastAsia"/>
        </w:rPr>
        <w:t>１</w:t>
      </w:r>
      <w:r w:rsidR="00D2135D">
        <w:rPr>
          <w:rFonts w:hint="eastAsia"/>
        </w:rPr>
        <w:t>日以降</w:t>
      </w:r>
      <w:r w:rsidR="00E9090F">
        <w:rPr>
          <w:rFonts w:hint="eastAsia"/>
        </w:rPr>
        <w:t>も現行相当</w:t>
      </w:r>
      <w:r w:rsidR="00A30EB8">
        <w:rPr>
          <w:rFonts w:hint="eastAsia"/>
        </w:rPr>
        <w:t>サービス</w:t>
      </w:r>
      <w:r w:rsidR="00E9090F">
        <w:rPr>
          <w:rFonts w:hint="eastAsia"/>
        </w:rPr>
        <w:t>のみを提供する場合、今後</w:t>
      </w:r>
      <w:r w:rsidR="00A30EB8">
        <w:rPr>
          <w:rFonts w:hint="eastAsia"/>
        </w:rPr>
        <w:t>の</w:t>
      </w:r>
      <w:r w:rsidR="00E9090F">
        <w:rPr>
          <w:rFonts w:hint="eastAsia"/>
        </w:rPr>
        <w:t>指定権者は県</w:t>
      </w:r>
      <w:r w:rsidR="00EF00EB">
        <w:rPr>
          <w:rFonts w:hint="eastAsia"/>
        </w:rPr>
        <w:t>になるのか</w:t>
      </w:r>
      <w:r w:rsidR="00E365CB">
        <w:rPr>
          <w:rFonts w:hint="eastAsia"/>
        </w:rPr>
        <w:t>？</w:t>
      </w:r>
    </w:p>
    <w:p w:rsidR="00A30EB8" w:rsidRDefault="006221ED" w:rsidP="00EF00EB">
      <w:pPr>
        <w:ind w:left="565" w:hangingChars="264" w:hanging="565"/>
        <w:rPr>
          <w:rFonts w:ascii="HG丸ｺﾞｼｯｸM-PRO" w:eastAsia="HG丸ｺﾞｼｯｸM-PRO"/>
        </w:rPr>
      </w:pPr>
      <w:r>
        <w:rPr>
          <w:rFonts w:ascii="HG丸ｺﾞｼｯｸM-PRO" w:eastAsia="HG丸ｺﾞｼｯｸM-PRO" w:hint="eastAsia"/>
        </w:rPr>
        <w:t>Ａ</w:t>
      </w:r>
      <w:r w:rsidR="00EF00EB">
        <w:rPr>
          <w:rFonts w:ascii="HG丸ｺﾞｼｯｸM-PRO" w:eastAsia="HG丸ｺﾞｼｯｸM-PRO" w:hint="eastAsia"/>
        </w:rPr>
        <w:t>３</w:t>
      </w:r>
      <w:r w:rsidR="00EF00EB" w:rsidRPr="000C6220">
        <w:rPr>
          <w:rFonts w:ascii="HG丸ｺﾞｼｯｸM-PRO" w:eastAsia="HG丸ｺﾞｼｯｸM-PRO" w:hint="eastAsia"/>
        </w:rPr>
        <w:t xml:space="preserve">　</w:t>
      </w:r>
      <w:r w:rsidR="00EF00EB">
        <w:rPr>
          <w:rFonts w:ascii="HG丸ｺﾞｼｯｸM-PRO" w:eastAsia="HG丸ｺﾞｼｯｸM-PRO" w:hint="eastAsia"/>
        </w:rPr>
        <w:t>・現行相当サービスのみなし指定を受けている事業所については、総合事業開始日（平成</w:t>
      </w:r>
      <w:r w:rsidR="002031D0">
        <w:rPr>
          <w:rFonts w:ascii="HG丸ｺﾞｼｯｸM-PRO" w:eastAsia="HG丸ｺﾞｼｯｸM-PRO" w:hint="eastAsia"/>
        </w:rPr>
        <w:t>２８</w:t>
      </w:r>
      <w:r w:rsidR="00EF00EB">
        <w:rPr>
          <w:rFonts w:ascii="HG丸ｺﾞｼｯｸM-PRO" w:eastAsia="HG丸ｺﾞｼｯｸM-PRO" w:hint="eastAsia"/>
        </w:rPr>
        <w:t>年</w:t>
      </w:r>
      <w:r w:rsidR="002031D0">
        <w:rPr>
          <w:rFonts w:ascii="HG丸ｺﾞｼｯｸM-PRO" w:eastAsia="HG丸ｺﾞｼｯｸM-PRO" w:hint="eastAsia"/>
        </w:rPr>
        <w:t>４</w:t>
      </w:r>
      <w:r w:rsidR="00EF00EB">
        <w:rPr>
          <w:rFonts w:ascii="HG丸ｺﾞｼｯｸM-PRO" w:eastAsia="HG丸ｺﾞｼｯｸM-PRO" w:hint="eastAsia"/>
        </w:rPr>
        <w:t>月</w:t>
      </w:r>
      <w:r w:rsidR="002031D0">
        <w:rPr>
          <w:rFonts w:ascii="HG丸ｺﾞｼｯｸM-PRO" w:eastAsia="HG丸ｺﾞｼｯｸM-PRO" w:hint="eastAsia"/>
        </w:rPr>
        <w:t>１</w:t>
      </w:r>
      <w:r w:rsidR="00EF00EB">
        <w:rPr>
          <w:rFonts w:ascii="HG丸ｺﾞｼｯｸM-PRO" w:eastAsia="HG丸ｺﾞｼｯｸM-PRO" w:hint="eastAsia"/>
        </w:rPr>
        <w:t>日）から指定権者は組合になります。</w:t>
      </w:r>
    </w:p>
    <w:p w:rsidR="00D14B81" w:rsidRDefault="00A30EB8" w:rsidP="00A30EB8">
      <w:pPr>
        <w:ind w:leftChars="300" w:left="643"/>
        <w:rPr>
          <w:rFonts w:ascii="HG丸ｺﾞｼｯｸM-PRO" w:eastAsia="HG丸ｺﾞｼｯｸM-PRO" w:hAnsi="ＭＳ 明朝"/>
        </w:rPr>
      </w:pPr>
      <w:r>
        <w:rPr>
          <w:rFonts w:ascii="HG丸ｺﾞｼｯｸM-PRO" w:eastAsia="HG丸ｺﾞｼｯｸM-PRO" w:hint="eastAsia"/>
        </w:rPr>
        <w:t>・</w:t>
      </w:r>
      <w:r w:rsidR="002031D0" w:rsidRPr="002031D0">
        <w:rPr>
          <w:rFonts w:ascii="HG丸ｺﾞｼｯｸM-PRO" w:eastAsia="HG丸ｺﾞｼｯｸM-PRO" w:hAnsi="ＭＳ 明朝" w:hint="eastAsia"/>
        </w:rPr>
        <w:t>みなし指定</w:t>
      </w:r>
      <w:r w:rsidR="00D45A3C">
        <w:rPr>
          <w:rFonts w:ascii="HG丸ｺﾞｼｯｸM-PRO" w:eastAsia="HG丸ｺﾞｼｯｸM-PRO" w:hAnsi="ＭＳ 明朝" w:hint="eastAsia"/>
        </w:rPr>
        <w:t>の</w:t>
      </w:r>
      <w:r w:rsidR="00B36F86">
        <w:rPr>
          <w:rFonts w:ascii="HG丸ｺﾞｼｯｸM-PRO" w:eastAsia="HG丸ｺﾞｼｯｸM-PRO" w:hAnsi="ＭＳ 明朝" w:hint="eastAsia"/>
        </w:rPr>
        <w:t>期間</w:t>
      </w:r>
      <w:r w:rsidR="002031D0">
        <w:rPr>
          <w:rFonts w:ascii="HG丸ｺﾞｼｯｸM-PRO" w:eastAsia="HG丸ｺﾞｼｯｸM-PRO" w:hAnsi="ＭＳ 明朝" w:hint="eastAsia"/>
        </w:rPr>
        <w:t>満了</w:t>
      </w:r>
      <w:r>
        <w:rPr>
          <w:rFonts w:ascii="HG丸ｺﾞｼｯｸM-PRO" w:eastAsia="HG丸ｺﾞｼｯｸM-PRO" w:hAnsi="ＭＳ 明朝" w:hint="eastAsia"/>
        </w:rPr>
        <w:t>後</w:t>
      </w:r>
      <w:r w:rsidR="0036512D">
        <w:rPr>
          <w:rFonts w:ascii="HG丸ｺﾞｼｯｸM-PRO" w:eastAsia="HG丸ｺﾞｼｯｸM-PRO" w:hAnsi="ＭＳ 明朝" w:hint="eastAsia"/>
        </w:rPr>
        <w:t>の</w:t>
      </w:r>
      <w:r w:rsidR="00D45A3C">
        <w:rPr>
          <w:rFonts w:ascii="HG丸ｺﾞｼｯｸM-PRO" w:eastAsia="HG丸ｺﾞｼｯｸM-PRO" w:hAnsi="ＭＳ 明朝" w:hint="eastAsia"/>
        </w:rPr>
        <w:t>平成３０年４月１日以降の指定については、</w:t>
      </w:r>
      <w:r w:rsidR="006F2C08">
        <w:rPr>
          <w:rFonts w:ascii="HG丸ｺﾞｼｯｸM-PRO" w:eastAsia="HG丸ｺﾞｼｯｸM-PRO" w:hAnsi="ＭＳ 明朝" w:hint="eastAsia"/>
        </w:rPr>
        <w:t>組</w:t>
      </w:r>
      <w:r w:rsidR="002031D0">
        <w:rPr>
          <w:rFonts w:ascii="HG丸ｺﾞｼｯｸM-PRO" w:eastAsia="HG丸ｺﾞｼｯｸM-PRO" w:hAnsi="ＭＳ 明朝" w:hint="eastAsia"/>
        </w:rPr>
        <w:t>合へ</w:t>
      </w:r>
      <w:r w:rsidR="00D45A3C">
        <w:rPr>
          <w:rFonts w:ascii="HG丸ｺﾞｼｯｸM-PRO" w:eastAsia="HG丸ｺﾞｼｯｸM-PRO" w:hAnsi="ＭＳ 明朝" w:hint="eastAsia"/>
        </w:rPr>
        <w:t>の</w:t>
      </w:r>
      <w:r w:rsidR="002031D0">
        <w:rPr>
          <w:rFonts w:ascii="HG丸ｺﾞｼｯｸM-PRO" w:eastAsia="HG丸ｺﾞｼｯｸM-PRO" w:hAnsi="ＭＳ 明朝" w:hint="eastAsia"/>
        </w:rPr>
        <w:t>更新申請</w:t>
      </w:r>
      <w:r w:rsidR="00D45A3C">
        <w:rPr>
          <w:rFonts w:ascii="HG丸ｺﾞｼｯｸM-PRO" w:eastAsia="HG丸ｺﾞｼｯｸM-PRO" w:hAnsi="ＭＳ 明朝" w:hint="eastAsia"/>
        </w:rPr>
        <w:t>が必要になります。</w:t>
      </w:r>
    </w:p>
    <w:p w:rsidR="00D2135D" w:rsidRPr="00D2135D" w:rsidRDefault="00D14B81" w:rsidP="00A30EB8">
      <w:pPr>
        <w:ind w:leftChars="300" w:left="643"/>
        <w:rPr>
          <w:rFonts w:hAnsi="ＭＳ ゴシック"/>
          <w:szCs w:val="22"/>
        </w:rPr>
      </w:pPr>
      <w:r>
        <w:rPr>
          <w:rFonts w:ascii="HG丸ｺﾞｼｯｸM-PRO" w:eastAsia="HG丸ｺﾞｼｯｸM-PRO" w:hAnsi="ＭＳ 明朝" w:hint="eastAsia"/>
        </w:rPr>
        <w:t>・</w:t>
      </w:r>
      <w:r w:rsidR="002031D0">
        <w:rPr>
          <w:rFonts w:ascii="HG丸ｺﾞｼｯｸM-PRO" w:eastAsia="HG丸ｺﾞｼｯｸM-PRO" w:hAnsi="ＭＳ 明朝" w:hint="eastAsia"/>
        </w:rPr>
        <w:t>また、</w:t>
      </w:r>
      <w:r w:rsidR="00EF00EB" w:rsidRPr="002031D0">
        <w:rPr>
          <w:rFonts w:ascii="HG丸ｺﾞｼｯｸM-PRO" w:eastAsia="HG丸ｺﾞｼｯｸM-PRO" w:hAnsi="ＭＳ 明朝" w:hint="eastAsia"/>
        </w:rPr>
        <w:t>変更届などは</w:t>
      </w:r>
      <w:r w:rsidR="0036512D">
        <w:rPr>
          <w:rFonts w:ascii="HG丸ｺﾞｼｯｸM-PRO" w:eastAsia="HG丸ｺﾞｼｯｸM-PRO" w:hAnsi="ＭＳ 明朝" w:hint="eastAsia"/>
        </w:rPr>
        <w:t>、随時、</w:t>
      </w:r>
      <w:r w:rsidR="00EF00EB" w:rsidRPr="002031D0">
        <w:rPr>
          <w:rFonts w:ascii="HG丸ｺﾞｼｯｸM-PRO" w:eastAsia="HG丸ｺﾞｼｯｸM-PRO" w:hAnsi="ＭＳ 明朝" w:hint="eastAsia"/>
        </w:rPr>
        <w:t>組合に提出することになります。</w:t>
      </w:r>
    </w:p>
    <w:p w:rsidR="00EF00EB" w:rsidRDefault="00EF00EB" w:rsidP="00EF00EB">
      <w:pPr>
        <w:ind w:left="428" w:hangingChars="200" w:hanging="428"/>
      </w:pPr>
    </w:p>
    <w:p w:rsidR="00EF00EB" w:rsidRDefault="006221ED" w:rsidP="00EF00EB">
      <w:pPr>
        <w:ind w:left="428" w:hangingChars="200" w:hanging="428"/>
      </w:pPr>
      <w:r>
        <w:rPr>
          <w:rFonts w:hint="eastAsia"/>
        </w:rPr>
        <w:t>Ｑ</w:t>
      </w:r>
      <w:r w:rsidR="00EF00EB">
        <w:rPr>
          <w:rFonts w:hint="eastAsia"/>
        </w:rPr>
        <w:t>４　みなし指定の期間満了が平成</w:t>
      </w:r>
      <w:r w:rsidR="002031D0">
        <w:rPr>
          <w:rFonts w:hint="eastAsia"/>
        </w:rPr>
        <w:t>３０</w:t>
      </w:r>
      <w:r w:rsidR="00EF00EB">
        <w:rPr>
          <w:rFonts w:hint="eastAsia"/>
        </w:rPr>
        <w:t>年</w:t>
      </w:r>
      <w:r w:rsidR="002031D0">
        <w:rPr>
          <w:rFonts w:hint="eastAsia"/>
        </w:rPr>
        <w:t>３</w:t>
      </w:r>
      <w:r w:rsidR="00EF00EB">
        <w:rPr>
          <w:rFonts w:hint="eastAsia"/>
        </w:rPr>
        <w:t>月</w:t>
      </w:r>
      <w:r w:rsidR="002031D0">
        <w:rPr>
          <w:rFonts w:hint="eastAsia"/>
        </w:rPr>
        <w:t>３１</w:t>
      </w:r>
      <w:r w:rsidR="00EF00EB">
        <w:rPr>
          <w:rFonts w:hint="eastAsia"/>
        </w:rPr>
        <w:t>日となっているが、</w:t>
      </w:r>
      <w:r w:rsidR="00D14B81">
        <w:rPr>
          <w:rFonts w:hint="eastAsia"/>
        </w:rPr>
        <w:t>現行相当サービス</w:t>
      </w:r>
      <w:r w:rsidR="00EF00EB">
        <w:rPr>
          <w:rFonts w:hint="eastAsia"/>
        </w:rPr>
        <w:t>のみを提供していく場合</w:t>
      </w:r>
      <w:r w:rsidR="00D14B81">
        <w:rPr>
          <w:rFonts w:hint="eastAsia"/>
        </w:rPr>
        <w:t>でも</w:t>
      </w:r>
      <w:r w:rsidR="00EF00EB">
        <w:rPr>
          <w:rFonts w:hint="eastAsia"/>
        </w:rPr>
        <w:t>、更新申請</w:t>
      </w:r>
      <w:r w:rsidR="00D14B81">
        <w:rPr>
          <w:rFonts w:hint="eastAsia"/>
        </w:rPr>
        <w:t>が</w:t>
      </w:r>
      <w:r w:rsidR="00EF00EB">
        <w:rPr>
          <w:rFonts w:hint="eastAsia"/>
        </w:rPr>
        <w:t>必要</w:t>
      </w:r>
      <w:r w:rsidR="00D14B81">
        <w:rPr>
          <w:rFonts w:hint="eastAsia"/>
        </w:rPr>
        <w:t>となるの</w:t>
      </w:r>
      <w:r w:rsidR="00EF00EB">
        <w:rPr>
          <w:rFonts w:hint="eastAsia"/>
        </w:rPr>
        <w:t>か</w:t>
      </w:r>
      <w:r w:rsidR="00FE695C">
        <w:rPr>
          <w:rFonts w:hint="eastAsia"/>
        </w:rPr>
        <w:t>？</w:t>
      </w:r>
    </w:p>
    <w:p w:rsidR="00EF00EB" w:rsidRPr="00D2135D" w:rsidRDefault="006221ED" w:rsidP="00EF00EB">
      <w:pPr>
        <w:ind w:left="565" w:hangingChars="264" w:hanging="565"/>
        <w:rPr>
          <w:rFonts w:hAnsi="ＭＳ ゴシック"/>
          <w:szCs w:val="22"/>
        </w:rPr>
      </w:pPr>
      <w:r>
        <w:rPr>
          <w:rFonts w:ascii="HG丸ｺﾞｼｯｸM-PRO" w:eastAsia="HG丸ｺﾞｼｯｸM-PRO" w:hint="eastAsia"/>
        </w:rPr>
        <w:t>Ａ</w:t>
      </w:r>
      <w:r w:rsidR="00EF00EB">
        <w:rPr>
          <w:rFonts w:ascii="HG丸ｺﾞｼｯｸM-PRO" w:eastAsia="HG丸ｺﾞｼｯｸM-PRO" w:hint="eastAsia"/>
        </w:rPr>
        <w:t>４</w:t>
      </w:r>
      <w:r w:rsidR="00EF00EB" w:rsidRPr="000C6220">
        <w:rPr>
          <w:rFonts w:ascii="HG丸ｺﾞｼｯｸM-PRO" w:eastAsia="HG丸ｺﾞｼｯｸM-PRO" w:hint="eastAsia"/>
        </w:rPr>
        <w:t xml:space="preserve">　</w:t>
      </w:r>
      <w:r w:rsidR="00EF00EB">
        <w:rPr>
          <w:rFonts w:ascii="HG丸ｺﾞｼｯｸM-PRO" w:eastAsia="HG丸ｺﾞｼｯｸM-PRO" w:hint="eastAsia"/>
        </w:rPr>
        <w:t>・現行相当サービスのみの場合も</w:t>
      </w:r>
      <w:r w:rsidR="00D14B81">
        <w:rPr>
          <w:rFonts w:ascii="HG丸ｺﾞｼｯｸM-PRO" w:eastAsia="HG丸ｺﾞｼｯｸM-PRO" w:hint="eastAsia"/>
        </w:rPr>
        <w:t>、</w:t>
      </w:r>
      <w:r w:rsidR="00EF00EB">
        <w:rPr>
          <w:rFonts w:ascii="HG丸ｺﾞｼｯｸM-PRO" w:eastAsia="HG丸ｺﾞｼｯｸM-PRO" w:hint="eastAsia"/>
        </w:rPr>
        <w:t>更新の申請は必要となります。</w:t>
      </w:r>
    </w:p>
    <w:p w:rsidR="00EF00EB" w:rsidRPr="00EF00EB" w:rsidRDefault="00EF00EB">
      <w:pPr>
        <w:rPr>
          <w:rFonts w:hAnsi="ＭＳ ゴシック"/>
          <w:szCs w:val="22"/>
        </w:rPr>
      </w:pPr>
    </w:p>
    <w:p w:rsidR="00EF00EB" w:rsidRDefault="006221ED" w:rsidP="00EF00EB">
      <w:pPr>
        <w:ind w:left="428" w:hangingChars="200" w:hanging="428"/>
      </w:pPr>
      <w:r>
        <w:rPr>
          <w:rFonts w:hint="eastAsia"/>
        </w:rPr>
        <w:t>Ｑ</w:t>
      </w:r>
      <w:r w:rsidR="00EF00EB">
        <w:rPr>
          <w:rFonts w:hint="eastAsia"/>
        </w:rPr>
        <w:t>５　体制状況一覧表にある「通所型サービス（みなし）」</w:t>
      </w:r>
      <w:r w:rsidR="001D2E5F">
        <w:rPr>
          <w:rFonts w:hint="eastAsia"/>
        </w:rPr>
        <w:t>と</w:t>
      </w:r>
      <w:r w:rsidR="00EF00EB">
        <w:rPr>
          <w:rFonts w:hint="eastAsia"/>
        </w:rPr>
        <w:t>あるが、ど</w:t>
      </w:r>
      <w:r w:rsidR="00D14B81">
        <w:rPr>
          <w:rFonts w:hint="eastAsia"/>
        </w:rPr>
        <w:t>のよう</w:t>
      </w:r>
      <w:r w:rsidR="00EF00EB">
        <w:rPr>
          <w:rFonts w:hint="eastAsia"/>
        </w:rPr>
        <w:t>な事業所が申請対象となるのか</w:t>
      </w:r>
      <w:r w:rsidR="00E365CB">
        <w:rPr>
          <w:rFonts w:hint="eastAsia"/>
        </w:rPr>
        <w:t>？</w:t>
      </w:r>
    </w:p>
    <w:p w:rsidR="00D14B81" w:rsidRDefault="006221ED" w:rsidP="001D2E5F">
      <w:pPr>
        <w:ind w:left="565" w:hangingChars="264" w:hanging="565"/>
        <w:rPr>
          <w:rFonts w:ascii="HG丸ｺﾞｼｯｸM-PRO" w:eastAsia="HG丸ｺﾞｼｯｸM-PRO"/>
        </w:rPr>
      </w:pPr>
      <w:r>
        <w:rPr>
          <w:rFonts w:ascii="HG丸ｺﾞｼｯｸM-PRO" w:eastAsia="HG丸ｺﾞｼｯｸM-PRO" w:hint="eastAsia"/>
        </w:rPr>
        <w:t>Ａ</w:t>
      </w:r>
      <w:r w:rsidR="00EF00EB">
        <w:rPr>
          <w:rFonts w:ascii="HG丸ｺﾞｼｯｸM-PRO" w:eastAsia="HG丸ｺﾞｼｯｸM-PRO" w:hint="eastAsia"/>
        </w:rPr>
        <w:t>５</w:t>
      </w:r>
      <w:r w:rsidR="00EF00EB" w:rsidRPr="000C6220">
        <w:rPr>
          <w:rFonts w:ascii="HG丸ｺﾞｼｯｸM-PRO" w:eastAsia="HG丸ｺﾞｼｯｸM-PRO" w:hint="eastAsia"/>
        </w:rPr>
        <w:t xml:space="preserve">　</w:t>
      </w:r>
      <w:r w:rsidR="00EF00EB">
        <w:rPr>
          <w:rFonts w:ascii="HG丸ｺﾞｼｯｸM-PRO" w:eastAsia="HG丸ｺﾞｼｯｸM-PRO" w:hint="eastAsia"/>
        </w:rPr>
        <w:t>・体制状況一覧表の「通所型</w:t>
      </w:r>
      <w:r w:rsidR="001D2E5F">
        <w:rPr>
          <w:rFonts w:ascii="HG丸ｺﾞｼｯｸM-PRO" w:eastAsia="HG丸ｺﾞｼｯｸM-PRO" w:hint="eastAsia"/>
        </w:rPr>
        <w:t>サービス（みなし）」欄</w:t>
      </w:r>
      <w:r w:rsidR="00A67378">
        <w:rPr>
          <w:rFonts w:ascii="HG丸ｺﾞｼｯｸM-PRO" w:eastAsia="HG丸ｺﾞｼｯｸM-PRO" w:hint="eastAsia"/>
        </w:rPr>
        <w:t>について</w:t>
      </w:r>
      <w:r w:rsidR="001D2E5F">
        <w:rPr>
          <w:rFonts w:ascii="HG丸ｺﾞｼｯｸM-PRO" w:eastAsia="HG丸ｺﾞｼｯｸM-PRO" w:hint="eastAsia"/>
        </w:rPr>
        <w:t>は、みなし指定を受けている事業</w:t>
      </w:r>
      <w:r w:rsidR="001D2E5F">
        <w:rPr>
          <w:rFonts w:ascii="HG丸ｺﾞｼｯｸM-PRO" w:eastAsia="HG丸ｺﾞｼｯｸM-PRO" w:hint="eastAsia"/>
        </w:rPr>
        <w:lastRenderedPageBreak/>
        <w:t>所が平成</w:t>
      </w:r>
      <w:r w:rsidR="00A67378">
        <w:rPr>
          <w:rFonts w:ascii="HG丸ｺﾞｼｯｸM-PRO" w:eastAsia="HG丸ｺﾞｼｯｸM-PRO" w:hint="eastAsia"/>
        </w:rPr>
        <w:t>３０</w:t>
      </w:r>
      <w:r w:rsidR="001D2E5F">
        <w:rPr>
          <w:rFonts w:ascii="HG丸ｺﾞｼｯｸM-PRO" w:eastAsia="HG丸ｺﾞｼｯｸM-PRO" w:hint="eastAsia"/>
        </w:rPr>
        <w:t>年</w:t>
      </w:r>
      <w:r w:rsidR="00A67378">
        <w:rPr>
          <w:rFonts w:ascii="HG丸ｺﾞｼｯｸM-PRO" w:eastAsia="HG丸ｺﾞｼｯｸM-PRO" w:hint="eastAsia"/>
        </w:rPr>
        <w:t>３</w:t>
      </w:r>
      <w:r w:rsidR="001D2E5F">
        <w:rPr>
          <w:rFonts w:ascii="HG丸ｺﾞｼｯｸM-PRO" w:eastAsia="HG丸ｺﾞｼｯｸM-PRO" w:hint="eastAsia"/>
        </w:rPr>
        <w:t>月</w:t>
      </w:r>
      <w:r w:rsidR="00A67378">
        <w:rPr>
          <w:rFonts w:ascii="HG丸ｺﾞｼｯｸM-PRO" w:eastAsia="HG丸ｺﾞｼｯｸM-PRO" w:hint="eastAsia"/>
        </w:rPr>
        <w:t>３１</w:t>
      </w:r>
      <w:r w:rsidR="001D2E5F">
        <w:rPr>
          <w:rFonts w:ascii="HG丸ｺﾞｼｯｸM-PRO" w:eastAsia="HG丸ｺﾞｼｯｸM-PRO" w:hint="eastAsia"/>
        </w:rPr>
        <w:t>日までに算定に係る体制等に変更があった場合、この欄に記入し変更届を提出することになります。</w:t>
      </w:r>
    </w:p>
    <w:p w:rsidR="00EF00EB" w:rsidRPr="001D2E5F" w:rsidRDefault="00D14B81" w:rsidP="00D14B81">
      <w:pPr>
        <w:ind w:leftChars="300" w:left="643"/>
        <w:rPr>
          <w:rFonts w:ascii="HG丸ｺﾞｼｯｸM-PRO" w:eastAsia="HG丸ｺﾞｼｯｸM-PRO"/>
        </w:rPr>
      </w:pPr>
      <w:r>
        <w:rPr>
          <w:rFonts w:ascii="HG丸ｺﾞｼｯｸM-PRO" w:eastAsia="HG丸ｺﾞｼｯｸM-PRO" w:hint="eastAsia"/>
        </w:rPr>
        <w:t>・</w:t>
      </w:r>
      <w:r w:rsidR="001D2E5F">
        <w:rPr>
          <w:rFonts w:ascii="HG丸ｺﾞｼｯｸM-PRO" w:eastAsia="HG丸ｺﾞｼｯｸM-PRO" w:hint="eastAsia"/>
        </w:rPr>
        <w:t>更新申請時は</w:t>
      </w:r>
      <w:r w:rsidR="00A67378">
        <w:rPr>
          <w:rFonts w:ascii="HG丸ｺﾞｼｯｸM-PRO" w:eastAsia="HG丸ｺﾞｼｯｸM-PRO" w:hint="eastAsia"/>
        </w:rPr>
        <w:t>、</w:t>
      </w:r>
      <w:r w:rsidR="001D2E5F">
        <w:rPr>
          <w:rFonts w:ascii="HG丸ｺﾞｼｯｸM-PRO" w:eastAsia="HG丸ｺﾞｼｯｸM-PRO" w:hint="eastAsia"/>
        </w:rPr>
        <w:t>「通所型サービス（現行相当）」欄に記入することになります。</w:t>
      </w:r>
    </w:p>
    <w:p w:rsidR="00D2135D" w:rsidRPr="00A67378" w:rsidRDefault="00D2135D">
      <w:pPr>
        <w:rPr>
          <w:rFonts w:hAnsi="ＭＳ ゴシック"/>
          <w:szCs w:val="22"/>
        </w:rPr>
      </w:pPr>
    </w:p>
    <w:p w:rsidR="00826852" w:rsidRDefault="00FB29D0" w:rsidP="00826852">
      <w:pPr>
        <w:ind w:left="426" w:hangingChars="199" w:hanging="426"/>
        <w:rPr>
          <w:rFonts w:hAnsi="ＭＳ ゴシック"/>
          <w:szCs w:val="22"/>
        </w:rPr>
      </w:pPr>
      <w:r>
        <w:rPr>
          <w:rFonts w:hAnsi="ＭＳ ゴシック" w:hint="eastAsia"/>
          <w:szCs w:val="22"/>
        </w:rPr>
        <w:t>Ｑ</w:t>
      </w:r>
      <w:r w:rsidR="00826852">
        <w:rPr>
          <w:rFonts w:hAnsi="ＭＳ ゴシック" w:hint="eastAsia"/>
          <w:szCs w:val="22"/>
        </w:rPr>
        <w:t xml:space="preserve">６　</w:t>
      </w:r>
      <w:r w:rsidR="005F0C55" w:rsidRPr="005F0C55">
        <w:rPr>
          <w:rFonts w:hAnsi="ＭＳ ゴシック" w:hint="eastAsia"/>
          <w:szCs w:val="22"/>
        </w:rPr>
        <w:t>平成２８年４月１日</w:t>
      </w:r>
      <w:r w:rsidR="005F0C55">
        <w:rPr>
          <w:rFonts w:hAnsi="ＭＳ ゴシック" w:hint="eastAsia"/>
          <w:szCs w:val="22"/>
        </w:rPr>
        <w:t>以降、</w:t>
      </w:r>
      <w:r w:rsidR="00A67378">
        <w:rPr>
          <w:rFonts w:hAnsi="ＭＳ ゴシック" w:hint="eastAsia"/>
          <w:szCs w:val="22"/>
        </w:rPr>
        <w:t>利</w:t>
      </w:r>
      <w:r w:rsidR="00826852">
        <w:rPr>
          <w:rFonts w:hAnsi="ＭＳ ゴシック" w:hint="eastAsia"/>
          <w:szCs w:val="22"/>
        </w:rPr>
        <w:t>用者</w:t>
      </w:r>
      <w:r w:rsidR="00322A46">
        <w:rPr>
          <w:rFonts w:hAnsi="ＭＳ ゴシック" w:hint="eastAsia"/>
          <w:szCs w:val="22"/>
        </w:rPr>
        <w:t>が</w:t>
      </w:r>
      <w:r w:rsidR="00A67378">
        <w:rPr>
          <w:rFonts w:hAnsi="ＭＳ ゴシック" w:hint="eastAsia"/>
          <w:szCs w:val="22"/>
        </w:rPr>
        <w:t>要支援認定の</w:t>
      </w:r>
      <w:r w:rsidR="00826852">
        <w:rPr>
          <w:rFonts w:hAnsi="ＭＳ ゴシック" w:hint="eastAsia"/>
          <w:szCs w:val="22"/>
        </w:rPr>
        <w:t>有効期間満了</w:t>
      </w:r>
      <w:r w:rsidR="00A67378">
        <w:rPr>
          <w:rFonts w:hAnsi="ＭＳ ゴシック" w:hint="eastAsia"/>
          <w:szCs w:val="22"/>
        </w:rPr>
        <w:t>を迎え、</w:t>
      </w:r>
      <w:r w:rsidR="00826852">
        <w:rPr>
          <w:rFonts w:hAnsi="ＭＳ ゴシック" w:hint="eastAsia"/>
          <w:szCs w:val="22"/>
        </w:rPr>
        <w:t>その更新後も要支援になった場合、予防給付だけを利用できる</w:t>
      </w:r>
      <w:r w:rsidR="00A67378">
        <w:rPr>
          <w:rFonts w:hAnsi="ＭＳ ゴシック" w:hint="eastAsia"/>
          <w:szCs w:val="22"/>
        </w:rPr>
        <w:t>の</w:t>
      </w:r>
      <w:r w:rsidR="00826852">
        <w:rPr>
          <w:rFonts w:hAnsi="ＭＳ ゴシック" w:hint="eastAsia"/>
          <w:szCs w:val="22"/>
        </w:rPr>
        <w:t>か</w:t>
      </w:r>
      <w:r w:rsidR="00E365CB">
        <w:rPr>
          <w:rFonts w:hAnsi="ＭＳ ゴシック" w:hint="eastAsia"/>
          <w:szCs w:val="22"/>
        </w:rPr>
        <w:t>？</w:t>
      </w:r>
    </w:p>
    <w:p w:rsidR="00826852" w:rsidRDefault="00FB29D0" w:rsidP="00FE695C">
      <w:pPr>
        <w:ind w:left="643" w:hangingChars="300" w:hanging="643"/>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00826852" w:rsidRPr="00E365CB">
        <w:rPr>
          <w:rFonts w:ascii="HG丸ｺﾞｼｯｸM-PRO" w:eastAsia="HG丸ｺﾞｼｯｸM-PRO" w:hAnsi="ＭＳ ゴシック" w:hint="eastAsia"/>
          <w:szCs w:val="22"/>
        </w:rPr>
        <w:t xml:space="preserve">６　</w:t>
      </w:r>
      <w:r w:rsidR="00FE695C">
        <w:rPr>
          <w:rFonts w:ascii="HG丸ｺﾞｼｯｸM-PRO" w:eastAsia="HG丸ｺﾞｼｯｸM-PRO" w:hAnsi="ＭＳ ゴシック" w:hint="eastAsia"/>
          <w:szCs w:val="22"/>
        </w:rPr>
        <w:t>・</w:t>
      </w:r>
      <w:r w:rsidR="005F0C55">
        <w:rPr>
          <w:rFonts w:ascii="HG丸ｺﾞｼｯｸM-PRO" w:eastAsia="HG丸ｺﾞｼｯｸM-PRO" w:hint="eastAsia"/>
        </w:rPr>
        <w:t>予防給付の訪問介護・通所介護は</w:t>
      </w:r>
      <w:r w:rsidR="005F0C55" w:rsidRPr="00E365CB">
        <w:rPr>
          <w:rFonts w:ascii="HG丸ｺﾞｼｯｸM-PRO" w:eastAsia="HG丸ｺﾞｼｯｸM-PRO" w:hAnsi="ＭＳ ゴシック" w:hint="eastAsia"/>
          <w:szCs w:val="22"/>
        </w:rPr>
        <w:t>総合事業</w:t>
      </w:r>
      <w:r w:rsidR="005F0C55">
        <w:rPr>
          <w:rFonts w:ascii="HG丸ｺﾞｼｯｸM-PRO" w:eastAsia="HG丸ｺﾞｼｯｸM-PRO" w:hAnsi="ＭＳ ゴシック" w:hint="eastAsia"/>
          <w:szCs w:val="22"/>
        </w:rPr>
        <w:t>の</w:t>
      </w:r>
      <w:r w:rsidR="005F0C55" w:rsidRPr="00E365CB">
        <w:rPr>
          <w:rFonts w:ascii="HG丸ｺﾞｼｯｸM-PRO" w:eastAsia="HG丸ｺﾞｼｯｸM-PRO" w:hAnsi="ＭＳ ゴシック" w:hint="eastAsia"/>
          <w:szCs w:val="22"/>
        </w:rPr>
        <w:t>訪問型</w:t>
      </w:r>
      <w:r w:rsidR="005F0C55">
        <w:rPr>
          <w:rFonts w:ascii="HG丸ｺﾞｼｯｸM-PRO" w:eastAsia="HG丸ｺﾞｼｯｸM-PRO" w:hAnsi="ＭＳ ゴシック" w:hint="eastAsia"/>
          <w:szCs w:val="22"/>
        </w:rPr>
        <w:t>現行相当</w:t>
      </w:r>
      <w:r w:rsidR="005F0C55" w:rsidRPr="00E365CB">
        <w:rPr>
          <w:rFonts w:ascii="HG丸ｺﾞｼｯｸM-PRO" w:eastAsia="HG丸ｺﾞｼｯｸM-PRO" w:hAnsi="ＭＳ ゴシック" w:hint="eastAsia"/>
          <w:szCs w:val="22"/>
        </w:rPr>
        <w:t>サービス</w:t>
      </w:r>
      <w:r w:rsidR="005F0C55">
        <w:rPr>
          <w:rFonts w:ascii="HG丸ｺﾞｼｯｸM-PRO" w:eastAsia="HG丸ｺﾞｼｯｸM-PRO" w:hAnsi="ＭＳ ゴシック" w:hint="eastAsia"/>
          <w:szCs w:val="22"/>
        </w:rPr>
        <w:t>・</w:t>
      </w:r>
      <w:r w:rsidR="005F0C55" w:rsidRPr="00E365CB">
        <w:rPr>
          <w:rFonts w:ascii="HG丸ｺﾞｼｯｸM-PRO" w:eastAsia="HG丸ｺﾞｼｯｸM-PRO" w:hAnsi="ＭＳ ゴシック" w:hint="eastAsia"/>
          <w:szCs w:val="22"/>
        </w:rPr>
        <w:t>通所型</w:t>
      </w:r>
      <w:r w:rsidR="005F0C55">
        <w:rPr>
          <w:rFonts w:ascii="HG丸ｺﾞｼｯｸM-PRO" w:eastAsia="HG丸ｺﾞｼｯｸM-PRO" w:hAnsi="ＭＳ ゴシック" w:hint="eastAsia"/>
          <w:szCs w:val="22"/>
        </w:rPr>
        <w:t>現行相当</w:t>
      </w:r>
      <w:r w:rsidR="005F0C55" w:rsidRPr="00E365CB">
        <w:rPr>
          <w:rFonts w:ascii="HG丸ｺﾞｼｯｸM-PRO" w:eastAsia="HG丸ｺﾞｼｯｸM-PRO" w:hAnsi="ＭＳ ゴシック" w:hint="eastAsia"/>
          <w:szCs w:val="22"/>
        </w:rPr>
        <w:t>サービス</w:t>
      </w:r>
      <w:r w:rsidR="005F0C55">
        <w:rPr>
          <w:rFonts w:ascii="HG丸ｺﾞｼｯｸM-PRO" w:eastAsia="HG丸ｺﾞｼｯｸM-PRO" w:hAnsi="ＭＳ ゴシック" w:hint="eastAsia"/>
          <w:szCs w:val="22"/>
        </w:rPr>
        <w:t>に</w:t>
      </w:r>
      <w:r w:rsidR="00C97754">
        <w:rPr>
          <w:rFonts w:ascii="HG丸ｺﾞｼｯｸM-PRO" w:eastAsia="HG丸ｺﾞｼｯｸM-PRO" w:hAnsi="ＭＳ ゴシック" w:hint="eastAsia"/>
          <w:szCs w:val="22"/>
        </w:rPr>
        <w:t>移行される</w:t>
      </w:r>
      <w:r w:rsidR="005F0C55">
        <w:rPr>
          <w:rFonts w:ascii="HG丸ｺﾞｼｯｸM-PRO" w:eastAsia="HG丸ｺﾞｼｯｸM-PRO" w:hAnsi="ＭＳ ゴシック" w:hint="eastAsia"/>
          <w:szCs w:val="22"/>
        </w:rPr>
        <w:t>ので、その利用は</w:t>
      </w:r>
      <w:r w:rsidR="00A842CF" w:rsidRPr="00E365CB">
        <w:rPr>
          <w:rFonts w:ascii="HG丸ｺﾞｼｯｸM-PRO" w:eastAsia="HG丸ｺﾞｼｯｸM-PRO" w:hAnsi="ＭＳ ゴシック" w:hint="eastAsia"/>
          <w:szCs w:val="22"/>
        </w:rPr>
        <w:t>総合事業</w:t>
      </w:r>
      <w:r w:rsidR="00267A83">
        <w:rPr>
          <w:rFonts w:ascii="HG丸ｺﾞｼｯｸM-PRO" w:eastAsia="HG丸ｺﾞｼｯｸM-PRO" w:hAnsi="ＭＳ ゴシック" w:hint="eastAsia"/>
          <w:szCs w:val="22"/>
        </w:rPr>
        <w:t>を</w:t>
      </w:r>
      <w:r w:rsidR="00A842CF" w:rsidRPr="00E365CB">
        <w:rPr>
          <w:rFonts w:ascii="HG丸ｺﾞｼｯｸM-PRO" w:eastAsia="HG丸ｺﾞｼｯｸM-PRO" w:hAnsi="ＭＳ ゴシック" w:hint="eastAsia"/>
          <w:szCs w:val="22"/>
        </w:rPr>
        <w:t>利用</w:t>
      </w:r>
      <w:r w:rsidR="00267A83">
        <w:rPr>
          <w:rFonts w:ascii="HG丸ｺﾞｼｯｸM-PRO" w:eastAsia="HG丸ｺﾞｼｯｸM-PRO" w:hAnsi="ＭＳ ゴシック" w:hint="eastAsia"/>
          <w:szCs w:val="22"/>
        </w:rPr>
        <w:t>するということ</w:t>
      </w:r>
      <w:r w:rsidR="005F0C55">
        <w:rPr>
          <w:rFonts w:ascii="HG丸ｺﾞｼｯｸM-PRO" w:eastAsia="HG丸ｺﾞｼｯｸM-PRO" w:hAnsi="ＭＳ ゴシック" w:hint="eastAsia"/>
          <w:szCs w:val="22"/>
        </w:rPr>
        <w:t>に</w:t>
      </w:r>
      <w:r w:rsidR="00A842CF" w:rsidRPr="00E365CB">
        <w:rPr>
          <w:rFonts w:ascii="HG丸ｺﾞｼｯｸM-PRO" w:eastAsia="HG丸ｺﾞｼｯｸM-PRO" w:hAnsi="ＭＳ ゴシック" w:hint="eastAsia"/>
          <w:szCs w:val="22"/>
        </w:rPr>
        <w:t>なります。</w:t>
      </w:r>
    </w:p>
    <w:p w:rsidR="00732D91" w:rsidRDefault="005F0C55" w:rsidP="005F0C55">
      <w:pPr>
        <w:ind w:leftChars="300" w:left="644" w:hanging="1"/>
        <w:rPr>
          <w:rFonts w:ascii="HG丸ｺﾞｼｯｸM-PRO" w:eastAsia="HG丸ｺﾞｼｯｸM-PRO" w:hAnsi="ＭＳ ゴシック"/>
          <w:szCs w:val="22"/>
        </w:rPr>
      </w:pPr>
      <w:r>
        <w:rPr>
          <w:rFonts w:ascii="HG丸ｺﾞｼｯｸM-PRO" w:eastAsia="HG丸ｺﾞｼｯｸM-PRO" w:hAnsi="ＭＳ ゴシック" w:hint="eastAsia"/>
          <w:szCs w:val="22"/>
        </w:rPr>
        <w:t>・それ</w:t>
      </w:r>
      <w:r w:rsidRPr="00E365CB">
        <w:rPr>
          <w:rFonts w:ascii="HG丸ｺﾞｼｯｸM-PRO" w:eastAsia="HG丸ｺﾞｼｯｸM-PRO" w:hAnsi="ＭＳ ゴシック" w:hint="eastAsia"/>
          <w:szCs w:val="22"/>
        </w:rPr>
        <w:t>以外のサービス</w:t>
      </w:r>
      <w:r>
        <w:rPr>
          <w:rFonts w:ascii="HG丸ｺﾞｼｯｸM-PRO" w:eastAsia="HG丸ｺﾞｼｯｸM-PRO" w:hAnsi="ＭＳ ゴシック" w:hint="eastAsia"/>
          <w:szCs w:val="22"/>
        </w:rPr>
        <w:t>は</w:t>
      </w:r>
      <w:r w:rsidRPr="00E365CB">
        <w:rPr>
          <w:rFonts w:ascii="HG丸ｺﾞｼｯｸM-PRO" w:eastAsia="HG丸ｺﾞｼｯｸM-PRO" w:hAnsi="ＭＳ ゴシック" w:hint="eastAsia"/>
          <w:szCs w:val="22"/>
        </w:rPr>
        <w:t>予防給付</w:t>
      </w:r>
      <w:r>
        <w:rPr>
          <w:rFonts w:ascii="HG丸ｺﾞｼｯｸM-PRO" w:eastAsia="HG丸ｺﾞｼｯｸM-PRO" w:hAnsi="ＭＳ ゴシック" w:hint="eastAsia"/>
          <w:szCs w:val="22"/>
        </w:rPr>
        <w:t>に残りますので、その利用は予防給付</w:t>
      </w:r>
      <w:r w:rsidR="00267A83">
        <w:rPr>
          <w:rFonts w:ascii="HG丸ｺﾞｼｯｸM-PRO" w:eastAsia="HG丸ｺﾞｼｯｸM-PRO" w:hAnsi="ＭＳ ゴシック" w:hint="eastAsia"/>
          <w:szCs w:val="22"/>
        </w:rPr>
        <w:t>を</w:t>
      </w:r>
      <w:r w:rsidR="00267A83" w:rsidRPr="00E365CB">
        <w:rPr>
          <w:rFonts w:ascii="HG丸ｺﾞｼｯｸM-PRO" w:eastAsia="HG丸ｺﾞｼｯｸM-PRO" w:hAnsi="ＭＳ ゴシック" w:hint="eastAsia"/>
          <w:szCs w:val="22"/>
        </w:rPr>
        <w:t>利用</w:t>
      </w:r>
      <w:r w:rsidR="00267A83">
        <w:rPr>
          <w:rFonts w:ascii="HG丸ｺﾞｼｯｸM-PRO" w:eastAsia="HG丸ｺﾞｼｯｸM-PRO" w:hAnsi="ＭＳ ゴシック" w:hint="eastAsia"/>
          <w:szCs w:val="22"/>
        </w:rPr>
        <w:t>するということに</w:t>
      </w:r>
      <w:r w:rsidR="00267A83" w:rsidRPr="00E365CB">
        <w:rPr>
          <w:rFonts w:ascii="HG丸ｺﾞｼｯｸM-PRO" w:eastAsia="HG丸ｺﾞｼｯｸM-PRO" w:hAnsi="ＭＳ ゴシック" w:hint="eastAsia"/>
          <w:szCs w:val="22"/>
        </w:rPr>
        <w:t>なります。</w:t>
      </w:r>
    </w:p>
    <w:p w:rsidR="005F0C55" w:rsidRDefault="00732D91" w:rsidP="005F0C55">
      <w:pPr>
        <w:ind w:leftChars="300" w:left="644" w:hanging="1"/>
        <w:rPr>
          <w:rFonts w:ascii="HG丸ｺﾞｼｯｸM-PRO" w:eastAsia="HG丸ｺﾞｼｯｸM-PRO" w:hAnsi="ＭＳ ゴシック"/>
          <w:szCs w:val="22"/>
        </w:rPr>
      </w:pPr>
      <w:r>
        <w:rPr>
          <w:rFonts w:ascii="HG丸ｺﾞｼｯｸM-PRO" w:eastAsia="HG丸ｺﾞｼｯｸM-PRO" w:hAnsi="ＭＳ ゴシック" w:hint="eastAsia"/>
          <w:szCs w:val="22"/>
        </w:rPr>
        <w:t>・</w:t>
      </w:r>
      <w:r w:rsidR="005F0C55" w:rsidRPr="00E365CB">
        <w:rPr>
          <w:rFonts w:ascii="HG丸ｺﾞｼｯｸM-PRO" w:eastAsia="HG丸ｺﾞｼｯｸM-PRO" w:hAnsi="ＭＳ ゴシック" w:hint="eastAsia"/>
          <w:szCs w:val="22"/>
        </w:rPr>
        <w:t>総合事業と予防給付を同時に利用することも可能です。</w:t>
      </w:r>
    </w:p>
    <w:p w:rsidR="00826852" w:rsidRDefault="00826852">
      <w:pPr>
        <w:rPr>
          <w:rFonts w:hAnsi="ＭＳ ゴシック"/>
          <w:szCs w:val="22"/>
        </w:rPr>
      </w:pPr>
    </w:p>
    <w:p w:rsidR="00826852" w:rsidRDefault="00FB29D0" w:rsidP="005F0C55">
      <w:pPr>
        <w:ind w:left="426" w:hangingChars="199" w:hanging="426"/>
        <w:rPr>
          <w:rFonts w:hAnsi="ＭＳ ゴシック"/>
          <w:szCs w:val="22"/>
        </w:rPr>
      </w:pPr>
      <w:r>
        <w:rPr>
          <w:rFonts w:hAnsi="ＭＳ ゴシック" w:hint="eastAsia"/>
          <w:szCs w:val="22"/>
        </w:rPr>
        <w:t>Ｑ</w:t>
      </w:r>
      <w:r w:rsidR="00A842CF">
        <w:rPr>
          <w:rFonts w:hAnsi="ＭＳ ゴシック" w:hint="eastAsia"/>
          <w:szCs w:val="22"/>
        </w:rPr>
        <w:t>７　利用者が予防給付か総合事業</w:t>
      </w:r>
      <w:r w:rsidR="00322A46">
        <w:rPr>
          <w:rFonts w:hAnsi="ＭＳ ゴシック" w:hint="eastAsia"/>
          <w:szCs w:val="22"/>
        </w:rPr>
        <w:t>か</w:t>
      </w:r>
      <w:r w:rsidR="00A842CF">
        <w:rPr>
          <w:rFonts w:hAnsi="ＭＳ ゴシック" w:hint="eastAsia"/>
          <w:szCs w:val="22"/>
        </w:rPr>
        <w:t>のどち</w:t>
      </w:r>
      <w:r w:rsidR="00881C1B">
        <w:rPr>
          <w:rFonts w:hAnsi="ＭＳ ゴシック" w:hint="eastAsia"/>
          <w:szCs w:val="22"/>
        </w:rPr>
        <w:t>らか</w:t>
      </w:r>
      <w:r w:rsidR="00A842CF">
        <w:rPr>
          <w:rFonts w:hAnsi="ＭＳ ゴシック" w:hint="eastAsia"/>
          <w:szCs w:val="22"/>
        </w:rPr>
        <w:t>を選ぶことができるのか</w:t>
      </w:r>
      <w:r w:rsidR="005F0C55">
        <w:rPr>
          <w:rFonts w:hAnsi="ＭＳ ゴシック" w:hint="eastAsia"/>
          <w:szCs w:val="22"/>
        </w:rPr>
        <w:t>、</w:t>
      </w:r>
      <w:r w:rsidR="00A842CF">
        <w:rPr>
          <w:rFonts w:hAnsi="ＭＳ ゴシック" w:hint="eastAsia"/>
          <w:szCs w:val="22"/>
        </w:rPr>
        <w:t>決定は</w:t>
      </w:r>
      <w:r w:rsidR="00881C1B">
        <w:rPr>
          <w:rFonts w:hAnsi="ＭＳ ゴシック" w:hint="eastAsia"/>
          <w:szCs w:val="22"/>
        </w:rPr>
        <w:t>地域</w:t>
      </w:r>
      <w:r w:rsidR="00A842CF">
        <w:rPr>
          <w:rFonts w:hAnsi="ＭＳ ゴシック" w:hint="eastAsia"/>
          <w:szCs w:val="22"/>
        </w:rPr>
        <w:t>包括</w:t>
      </w:r>
      <w:r w:rsidR="00881C1B">
        <w:rPr>
          <w:rFonts w:hAnsi="ＭＳ ゴシック" w:hint="eastAsia"/>
          <w:szCs w:val="22"/>
        </w:rPr>
        <w:t>支援センター</w:t>
      </w:r>
      <w:r w:rsidR="00A842CF">
        <w:rPr>
          <w:rFonts w:hAnsi="ＭＳ ゴシック" w:hint="eastAsia"/>
          <w:szCs w:val="22"/>
        </w:rPr>
        <w:t>か委託の居宅介護支援事業所か</w:t>
      </w:r>
      <w:r w:rsidR="00E365CB">
        <w:rPr>
          <w:rFonts w:hAnsi="ＭＳ ゴシック" w:hint="eastAsia"/>
          <w:szCs w:val="22"/>
        </w:rPr>
        <w:t>？</w:t>
      </w:r>
    </w:p>
    <w:p w:rsidR="00F32585" w:rsidRDefault="00FB29D0" w:rsidP="00FE695C">
      <w:pPr>
        <w:ind w:left="643" w:hangingChars="300" w:hanging="643"/>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00A842CF" w:rsidRPr="00E365CB">
        <w:rPr>
          <w:rFonts w:ascii="HG丸ｺﾞｼｯｸM-PRO" w:eastAsia="HG丸ｺﾞｼｯｸM-PRO" w:hAnsi="ＭＳ ゴシック" w:hint="eastAsia"/>
          <w:szCs w:val="22"/>
        </w:rPr>
        <w:t xml:space="preserve">７　</w:t>
      </w:r>
      <w:r w:rsidR="00FE695C">
        <w:rPr>
          <w:rFonts w:ascii="HG丸ｺﾞｼｯｸM-PRO" w:eastAsia="HG丸ｺﾞｼｯｸM-PRO" w:hAnsi="ＭＳ ゴシック" w:hint="eastAsia"/>
          <w:szCs w:val="22"/>
        </w:rPr>
        <w:t>・</w:t>
      </w:r>
      <w:r w:rsidR="00267A83">
        <w:rPr>
          <w:rFonts w:ascii="HG丸ｺﾞｼｯｸM-PRO" w:eastAsia="HG丸ｺﾞｼｯｸM-PRO" w:hAnsi="ＭＳ ゴシック" w:hint="eastAsia"/>
          <w:szCs w:val="22"/>
        </w:rPr>
        <w:t>前</w:t>
      </w:r>
      <w:r>
        <w:rPr>
          <w:rFonts w:ascii="HG丸ｺﾞｼｯｸM-PRO" w:eastAsia="HG丸ｺﾞｼｯｸM-PRO" w:hAnsi="ＭＳ ゴシック" w:hint="eastAsia"/>
          <w:szCs w:val="22"/>
        </w:rPr>
        <w:t>Ｑ</w:t>
      </w:r>
      <w:r w:rsidR="00267A83">
        <w:rPr>
          <w:rFonts w:ascii="HG丸ｺﾞｼｯｸM-PRO" w:eastAsia="HG丸ｺﾞｼｯｸM-PRO" w:hAnsi="ＭＳ ゴシック" w:hint="eastAsia"/>
          <w:szCs w:val="22"/>
        </w:rPr>
        <w:t>６を参照のこと。</w:t>
      </w:r>
    </w:p>
    <w:p w:rsidR="00267A83" w:rsidRDefault="00FE695C" w:rsidP="00FE695C">
      <w:pPr>
        <w:ind w:leftChars="300" w:left="644" w:hanging="1"/>
        <w:rPr>
          <w:rFonts w:ascii="HG丸ｺﾞｼｯｸM-PRO" w:eastAsia="HG丸ｺﾞｼｯｸM-PRO" w:hAnsi="ＭＳ ゴシック"/>
          <w:szCs w:val="22"/>
        </w:rPr>
      </w:pPr>
      <w:r>
        <w:rPr>
          <w:rFonts w:ascii="HG丸ｺﾞｼｯｸM-PRO" w:eastAsia="HG丸ｺﾞｼｯｸM-PRO" w:hAnsi="ＭＳ ゴシック" w:hint="eastAsia"/>
          <w:szCs w:val="22"/>
        </w:rPr>
        <w:t>・</w:t>
      </w:r>
      <w:r w:rsidR="00267A83">
        <w:rPr>
          <w:rFonts w:ascii="HG丸ｺﾞｼｯｸM-PRO" w:eastAsia="HG丸ｺﾞｼｯｸM-PRO" w:hAnsi="ＭＳ ゴシック" w:hint="eastAsia"/>
          <w:szCs w:val="22"/>
        </w:rPr>
        <w:t>予防給付のみ利用する</w:t>
      </w:r>
      <w:r w:rsidR="00A842CF" w:rsidRPr="00E365CB">
        <w:rPr>
          <w:rFonts w:ascii="HG丸ｺﾞｼｯｸM-PRO" w:eastAsia="HG丸ｺﾞｼｯｸM-PRO" w:hAnsi="ＭＳ ゴシック" w:hint="eastAsia"/>
          <w:szCs w:val="22"/>
        </w:rPr>
        <w:t>場合</w:t>
      </w:r>
      <w:r w:rsidR="00267A83">
        <w:rPr>
          <w:rFonts w:ascii="HG丸ｺﾞｼｯｸM-PRO" w:eastAsia="HG丸ｺﾞｼｯｸM-PRO" w:hAnsi="ＭＳ ゴシック" w:hint="eastAsia"/>
          <w:szCs w:val="22"/>
        </w:rPr>
        <w:t>と</w:t>
      </w:r>
      <w:r w:rsidR="00267A83" w:rsidRPr="00E365CB">
        <w:rPr>
          <w:rFonts w:ascii="HG丸ｺﾞｼｯｸM-PRO" w:eastAsia="HG丸ｺﾞｼｯｸM-PRO" w:hAnsi="ＭＳ ゴシック" w:hint="eastAsia"/>
          <w:szCs w:val="22"/>
        </w:rPr>
        <w:t>総合事業と予防給付を同時に利用する</w:t>
      </w:r>
      <w:r w:rsidR="00267A83">
        <w:rPr>
          <w:rFonts w:ascii="HG丸ｺﾞｼｯｸM-PRO" w:eastAsia="HG丸ｺﾞｼｯｸM-PRO" w:hAnsi="ＭＳ ゴシック" w:hint="eastAsia"/>
          <w:szCs w:val="22"/>
        </w:rPr>
        <w:t>場合</w:t>
      </w:r>
      <w:r w:rsidR="00A842CF" w:rsidRPr="00E365CB">
        <w:rPr>
          <w:rFonts w:ascii="HG丸ｺﾞｼｯｸM-PRO" w:eastAsia="HG丸ｺﾞｼｯｸM-PRO" w:hAnsi="ＭＳ ゴシック" w:hint="eastAsia"/>
          <w:szCs w:val="22"/>
        </w:rPr>
        <w:t>は</w:t>
      </w:r>
      <w:r w:rsidR="005F0C55">
        <w:rPr>
          <w:rFonts w:ascii="HG丸ｺﾞｼｯｸM-PRO" w:eastAsia="HG丸ｺﾞｼｯｸM-PRO" w:hAnsi="ＭＳ ゴシック" w:hint="eastAsia"/>
          <w:szCs w:val="22"/>
        </w:rPr>
        <w:t>、</w:t>
      </w:r>
      <w:r w:rsidR="00A842CF" w:rsidRPr="00E365CB">
        <w:rPr>
          <w:rFonts w:ascii="HG丸ｺﾞｼｯｸM-PRO" w:eastAsia="HG丸ｺﾞｼｯｸM-PRO" w:hAnsi="ＭＳ ゴシック" w:hint="eastAsia"/>
          <w:szCs w:val="22"/>
        </w:rPr>
        <w:t>介護予防支援事業所でケアプランを</w:t>
      </w:r>
      <w:r w:rsidR="00E30B8E" w:rsidRPr="00E365CB">
        <w:rPr>
          <w:rFonts w:ascii="HG丸ｺﾞｼｯｸM-PRO" w:eastAsia="HG丸ｺﾞｼｯｸM-PRO" w:hAnsi="ＭＳ ゴシック" w:hint="eastAsia"/>
          <w:szCs w:val="22"/>
        </w:rPr>
        <w:t>作成し</w:t>
      </w:r>
      <w:r w:rsidR="00A842CF" w:rsidRPr="00E365CB">
        <w:rPr>
          <w:rFonts w:ascii="HG丸ｺﾞｼｯｸM-PRO" w:eastAsia="HG丸ｺﾞｼｯｸM-PRO" w:hAnsi="ＭＳ ゴシック" w:hint="eastAsia"/>
          <w:szCs w:val="22"/>
        </w:rPr>
        <w:t>ます。</w:t>
      </w:r>
    </w:p>
    <w:p w:rsidR="00A842CF" w:rsidRDefault="00C97754" w:rsidP="00C97754">
      <w:pPr>
        <w:ind w:leftChars="300" w:left="643" w:firstLineChars="100" w:firstLine="215"/>
        <w:rPr>
          <w:rFonts w:ascii="HG丸ｺﾞｼｯｸM-PRO" w:eastAsia="HG丸ｺﾞｼｯｸM-PRO" w:hAnsi="ＭＳ ゴシック"/>
          <w:b/>
          <w:szCs w:val="22"/>
        </w:rPr>
      </w:pPr>
      <w:r>
        <w:rPr>
          <w:rFonts w:ascii="HG丸ｺﾞｼｯｸM-PRO" w:eastAsia="HG丸ｺﾞｼｯｸM-PRO" w:hAnsi="ＭＳ ゴシック" w:hint="eastAsia"/>
          <w:b/>
          <w:szCs w:val="22"/>
        </w:rPr>
        <w:t>また、</w:t>
      </w:r>
      <w:r w:rsidR="00A842CF" w:rsidRPr="00740B1C">
        <w:rPr>
          <w:rFonts w:ascii="HG丸ｺﾞｼｯｸM-PRO" w:eastAsia="HG丸ｺﾞｼｯｸM-PRO" w:hAnsi="ＭＳ ゴシック" w:hint="eastAsia"/>
          <w:b/>
          <w:szCs w:val="22"/>
        </w:rPr>
        <w:t>総合事業のみ利用する場合は、地域包括支援センターで</w:t>
      </w:r>
      <w:r w:rsidR="00740B1C">
        <w:rPr>
          <w:rFonts w:ascii="HG丸ｺﾞｼｯｸM-PRO" w:eastAsia="HG丸ｺﾞｼｯｸM-PRO" w:hAnsi="ＭＳ ゴシック" w:hint="eastAsia"/>
          <w:b/>
          <w:szCs w:val="22"/>
        </w:rPr>
        <w:t>介護予防</w:t>
      </w:r>
      <w:r w:rsidR="00A842CF" w:rsidRPr="00740B1C">
        <w:rPr>
          <w:rFonts w:ascii="HG丸ｺﾞｼｯｸM-PRO" w:eastAsia="HG丸ｺﾞｼｯｸM-PRO" w:hAnsi="ＭＳ ゴシック" w:hint="eastAsia"/>
          <w:b/>
          <w:szCs w:val="22"/>
        </w:rPr>
        <w:t>マネジメントを</w:t>
      </w:r>
      <w:r w:rsidR="00740B1C">
        <w:rPr>
          <w:rFonts w:ascii="HG丸ｺﾞｼｯｸM-PRO" w:eastAsia="HG丸ｺﾞｼｯｸM-PRO" w:hAnsi="ＭＳ ゴシック" w:hint="eastAsia"/>
          <w:b/>
          <w:szCs w:val="22"/>
        </w:rPr>
        <w:t>実施</w:t>
      </w:r>
      <w:r w:rsidR="00A842CF" w:rsidRPr="00740B1C">
        <w:rPr>
          <w:rFonts w:ascii="HG丸ｺﾞｼｯｸM-PRO" w:eastAsia="HG丸ｺﾞｼｯｸM-PRO" w:hAnsi="ＭＳ ゴシック" w:hint="eastAsia"/>
          <w:b/>
          <w:szCs w:val="22"/>
        </w:rPr>
        <w:t>します</w:t>
      </w:r>
      <w:r w:rsidR="00740B1C">
        <w:rPr>
          <w:rFonts w:ascii="HG丸ｺﾞｼｯｸM-PRO" w:eastAsia="HG丸ｺﾞｼｯｸM-PRO" w:hAnsi="ＭＳ ゴシック" w:hint="eastAsia"/>
          <w:b/>
          <w:szCs w:val="22"/>
        </w:rPr>
        <w:t>が、</w:t>
      </w:r>
      <w:r w:rsidR="00740B1C" w:rsidRPr="00740B1C">
        <w:rPr>
          <w:rFonts w:ascii="HG丸ｺﾞｼｯｸM-PRO" w:eastAsia="HG丸ｺﾞｼｯｸM-PRO" w:hAnsi="ＭＳ ゴシック" w:hint="eastAsia"/>
          <w:b/>
          <w:szCs w:val="22"/>
        </w:rPr>
        <w:t>地域包括支援センター</w:t>
      </w:r>
      <w:r w:rsidR="00740B1C">
        <w:rPr>
          <w:rFonts w:ascii="HG丸ｺﾞｼｯｸM-PRO" w:eastAsia="HG丸ｺﾞｼｯｸM-PRO" w:hAnsi="ＭＳ ゴシック" w:hint="eastAsia"/>
          <w:b/>
          <w:szCs w:val="22"/>
        </w:rPr>
        <w:t>が指定居宅介護支援事業所に委託し、当該事業所の介護支援専門員によって実施すること</w:t>
      </w:r>
      <w:r>
        <w:rPr>
          <w:rFonts w:ascii="HG丸ｺﾞｼｯｸM-PRO" w:eastAsia="HG丸ｺﾞｼｯｸM-PRO" w:hAnsi="ＭＳ ゴシック" w:hint="eastAsia"/>
          <w:b/>
          <w:szCs w:val="22"/>
        </w:rPr>
        <w:t>も</w:t>
      </w:r>
      <w:r w:rsidR="00740B1C">
        <w:rPr>
          <w:rFonts w:ascii="HG丸ｺﾞｼｯｸM-PRO" w:eastAsia="HG丸ｺﾞｼｯｸM-PRO" w:hAnsi="ＭＳ ゴシック" w:hint="eastAsia"/>
          <w:b/>
          <w:szCs w:val="22"/>
        </w:rPr>
        <w:t>可能です。</w:t>
      </w:r>
    </w:p>
    <w:p w:rsidR="00740B1C" w:rsidRPr="00740B1C" w:rsidRDefault="00C97754" w:rsidP="00C97754">
      <w:pPr>
        <w:ind w:leftChars="300" w:left="643" w:firstLineChars="100" w:firstLine="214"/>
        <w:rPr>
          <w:rFonts w:ascii="HG丸ｺﾞｼｯｸM-PRO" w:eastAsia="HG丸ｺﾞｼｯｸM-PRO" w:hAnsi="ＭＳ ゴシック"/>
          <w:szCs w:val="22"/>
        </w:rPr>
      </w:pPr>
      <w:r>
        <w:rPr>
          <w:rFonts w:ascii="HG丸ｺﾞｼｯｸM-PRO" w:eastAsia="HG丸ｺﾞｼｯｸM-PRO" w:hAnsi="ＭＳ ゴシック" w:hint="eastAsia"/>
          <w:szCs w:val="22"/>
        </w:rPr>
        <w:t>このことから、ケアプランにより決定されるということになります。</w:t>
      </w:r>
    </w:p>
    <w:p w:rsidR="00A842CF" w:rsidRDefault="00A842CF">
      <w:pPr>
        <w:rPr>
          <w:rFonts w:hAnsi="ＭＳ ゴシック"/>
          <w:szCs w:val="22"/>
        </w:rPr>
      </w:pPr>
    </w:p>
    <w:p w:rsidR="00E365CB" w:rsidRDefault="00FB29D0" w:rsidP="00E30B8E">
      <w:pPr>
        <w:ind w:left="426" w:hangingChars="199" w:hanging="426"/>
        <w:rPr>
          <w:rFonts w:hAnsi="ＭＳ ゴシック"/>
          <w:szCs w:val="22"/>
        </w:rPr>
      </w:pPr>
      <w:r>
        <w:rPr>
          <w:rFonts w:hAnsi="ＭＳ ゴシック" w:hint="eastAsia"/>
          <w:szCs w:val="22"/>
        </w:rPr>
        <w:t>Ｑ</w:t>
      </w:r>
      <w:r w:rsidR="00E30B8E">
        <w:rPr>
          <w:rFonts w:hAnsi="ＭＳ ゴシック" w:hint="eastAsia"/>
          <w:szCs w:val="22"/>
        </w:rPr>
        <w:t>８　現在、指定事業所として予防給付の</w:t>
      </w:r>
      <w:r w:rsidR="00267A83">
        <w:rPr>
          <w:rFonts w:hAnsi="ＭＳ ゴシック" w:hint="eastAsia"/>
          <w:szCs w:val="22"/>
        </w:rPr>
        <w:t>訪問介護</w:t>
      </w:r>
      <w:r w:rsidR="00E30B8E">
        <w:rPr>
          <w:rFonts w:hAnsi="ＭＳ ゴシック" w:hint="eastAsia"/>
          <w:szCs w:val="22"/>
        </w:rPr>
        <w:t>を行っているが、総合事業が始まれば申請をしなければ生活援助のサービスはできないのか</w:t>
      </w:r>
      <w:r w:rsidR="00E365CB">
        <w:rPr>
          <w:rFonts w:hAnsi="ＭＳ ゴシック" w:hint="eastAsia"/>
          <w:szCs w:val="22"/>
        </w:rPr>
        <w:t>？</w:t>
      </w:r>
    </w:p>
    <w:p w:rsidR="00E30B8E" w:rsidRDefault="00E30B8E" w:rsidP="00E365CB">
      <w:pPr>
        <w:ind w:leftChars="199" w:left="426" w:firstLineChars="100" w:firstLine="214"/>
        <w:rPr>
          <w:rFonts w:hAnsi="ＭＳ ゴシック"/>
          <w:szCs w:val="22"/>
        </w:rPr>
      </w:pPr>
      <w:r>
        <w:rPr>
          <w:rFonts w:hAnsi="ＭＳ ゴシック" w:hint="eastAsia"/>
          <w:szCs w:val="22"/>
        </w:rPr>
        <w:t>計画の上で</w:t>
      </w:r>
      <w:r w:rsidR="000C0E72">
        <w:rPr>
          <w:rFonts w:hAnsi="ＭＳ ゴシック" w:hint="eastAsia"/>
          <w:szCs w:val="22"/>
        </w:rPr>
        <w:t>は</w:t>
      </w:r>
      <w:r w:rsidR="00267A83">
        <w:rPr>
          <w:rFonts w:hAnsi="ＭＳ ゴシック" w:hint="eastAsia"/>
          <w:szCs w:val="22"/>
        </w:rPr>
        <w:t>、</w:t>
      </w:r>
      <w:r>
        <w:rPr>
          <w:rFonts w:hAnsi="ＭＳ ゴシック" w:hint="eastAsia"/>
          <w:szCs w:val="22"/>
        </w:rPr>
        <w:t>身体介護を入れたものを検討していくことが必要ですか</w:t>
      </w:r>
      <w:r w:rsidR="00E365CB">
        <w:rPr>
          <w:rFonts w:hAnsi="ＭＳ ゴシック" w:hint="eastAsia"/>
          <w:szCs w:val="22"/>
        </w:rPr>
        <w:t>？</w:t>
      </w:r>
    </w:p>
    <w:p w:rsidR="00CC68C4" w:rsidRPr="00E365CB" w:rsidRDefault="00FB29D0" w:rsidP="00FE695C">
      <w:pPr>
        <w:ind w:left="643" w:hangingChars="300" w:hanging="643"/>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00E30B8E" w:rsidRPr="00E365CB">
        <w:rPr>
          <w:rFonts w:ascii="HG丸ｺﾞｼｯｸM-PRO" w:eastAsia="HG丸ｺﾞｼｯｸM-PRO" w:hAnsi="ＭＳ ゴシック" w:hint="eastAsia"/>
          <w:szCs w:val="22"/>
        </w:rPr>
        <w:t xml:space="preserve">８　</w:t>
      </w:r>
      <w:r w:rsidR="00FE695C">
        <w:rPr>
          <w:rFonts w:ascii="HG丸ｺﾞｼｯｸM-PRO" w:eastAsia="HG丸ｺﾞｼｯｸM-PRO" w:hAnsi="ＭＳ ゴシック" w:hint="eastAsia"/>
          <w:szCs w:val="22"/>
        </w:rPr>
        <w:t>・</w:t>
      </w:r>
      <w:r w:rsidR="00E30B8E" w:rsidRPr="00E365CB">
        <w:rPr>
          <w:rFonts w:ascii="HG丸ｺﾞｼｯｸM-PRO" w:eastAsia="HG丸ｺﾞｼｯｸM-PRO" w:hAnsi="ＭＳ ゴシック" w:hint="eastAsia"/>
          <w:szCs w:val="22"/>
        </w:rPr>
        <w:t>現在、予防</w:t>
      </w:r>
      <w:r w:rsidR="001B326C">
        <w:rPr>
          <w:rFonts w:ascii="HG丸ｺﾞｼｯｸM-PRO" w:eastAsia="HG丸ｺﾞｼｯｸM-PRO" w:hAnsi="ＭＳ ゴシック" w:hint="eastAsia"/>
          <w:szCs w:val="22"/>
        </w:rPr>
        <w:t>給付</w:t>
      </w:r>
      <w:r w:rsidR="00267A83">
        <w:rPr>
          <w:rFonts w:ascii="HG丸ｺﾞｼｯｸM-PRO" w:eastAsia="HG丸ｺﾞｼｯｸM-PRO" w:hAnsi="ＭＳ ゴシック" w:hint="eastAsia"/>
          <w:szCs w:val="22"/>
        </w:rPr>
        <w:t>の</w:t>
      </w:r>
      <w:r w:rsidR="00E30B8E" w:rsidRPr="00E365CB">
        <w:rPr>
          <w:rFonts w:ascii="HG丸ｺﾞｼｯｸM-PRO" w:eastAsia="HG丸ｺﾞｼｯｸM-PRO" w:hAnsi="ＭＳ ゴシック" w:hint="eastAsia"/>
          <w:szCs w:val="22"/>
        </w:rPr>
        <w:t>訪問介護の指定事業所については、訪問型現行相当サービスのみなし指定を受けていますので、今まで通り予防給付と同様に身体介護</w:t>
      </w:r>
      <w:r w:rsidR="000D7055" w:rsidRPr="00E365CB">
        <w:rPr>
          <w:rFonts w:ascii="HG丸ｺﾞｼｯｸM-PRO" w:eastAsia="HG丸ｺﾞｼｯｸM-PRO" w:hAnsi="ＭＳ ゴシック" w:hint="eastAsia"/>
          <w:szCs w:val="22"/>
        </w:rPr>
        <w:t>及び生活援助</w:t>
      </w:r>
      <w:r w:rsidR="00732D91">
        <w:rPr>
          <w:rFonts w:ascii="HG丸ｺﾞｼｯｸM-PRO" w:eastAsia="HG丸ｺﾞｼｯｸM-PRO" w:hAnsi="ＭＳ ゴシック" w:hint="eastAsia"/>
          <w:szCs w:val="22"/>
        </w:rPr>
        <w:t>のサービス提供が</w:t>
      </w:r>
      <w:r w:rsidR="00E30B8E" w:rsidRPr="00E365CB">
        <w:rPr>
          <w:rFonts w:ascii="HG丸ｺﾞｼｯｸM-PRO" w:eastAsia="HG丸ｺﾞｼｯｸM-PRO" w:hAnsi="ＭＳ ゴシック" w:hint="eastAsia"/>
          <w:szCs w:val="22"/>
        </w:rPr>
        <w:t>可能です。</w:t>
      </w:r>
    </w:p>
    <w:p w:rsidR="000D7055" w:rsidRPr="00E365CB" w:rsidRDefault="00FE695C" w:rsidP="00FE695C">
      <w:pPr>
        <w:ind w:leftChars="300" w:left="645" w:hanging="2"/>
        <w:rPr>
          <w:rFonts w:ascii="HG丸ｺﾞｼｯｸM-PRO" w:eastAsia="HG丸ｺﾞｼｯｸM-PRO" w:hAnsi="ＭＳ ゴシック"/>
          <w:szCs w:val="22"/>
        </w:rPr>
      </w:pPr>
      <w:r>
        <w:rPr>
          <w:rFonts w:ascii="HG丸ｺﾞｼｯｸM-PRO" w:eastAsia="HG丸ｺﾞｼｯｸM-PRO" w:hAnsi="ＭＳ ゴシック" w:hint="eastAsia"/>
          <w:szCs w:val="22"/>
        </w:rPr>
        <w:t>・</w:t>
      </w:r>
      <w:r w:rsidR="000D7055" w:rsidRPr="00E365CB">
        <w:rPr>
          <w:rFonts w:ascii="HG丸ｺﾞｼｯｸM-PRO" w:eastAsia="HG丸ｺﾞｼｯｸM-PRO" w:hAnsi="ＭＳ ゴシック" w:hint="eastAsia"/>
          <w:szCs w:val="22"/>
        </w:rPr>
        <w:t>ただし、生活援助のみの利用の場合</w:t>
      </w:r>
      <w:r w:rsidR="000C0E72">
        <w:rPr>
          <w:rFonts w:ascii="HG丸ｺﾞｼｯｸM-PRO" w:eastAsia="HG丸ｺﾞｼｯｸM-PRO" w:hAnsi="ＭＳ ゴシック" w:hint="eastAsia"/>
          <w:szCs w:val="22"/>
        </w:rPr>
        <w:t>で</w:t>
      </w:r>
      <w:r w:rsidR="000D7055" w:rsidRPr="00E365CB">
        <w:rPr>
          <w:rFonts w:ascii="HG丸ｺﾞｼｯｸM-PRO" w:eastAsia="HG丸ｺﾞｼｯｸM-PRO" w:hAnsi="ＭＳ ゴシック" w:hint="eastAsia"/>
          <w:szCs w:val="22"/>
        </w:rPr>
        <w:t>、訪問型サービスＡ</w:t>
      </w:r>
      <w:r w:rsidR="000C0E72">
        <w:rPr>
          <w:rFonts w:ascii="HG丸ｺﾞｼｯｸM-PRO" w:eastAsia="HG丸ｺﾞｼｯｸM-PRO" w:hAnsi="ＭＳ ゴシック" w:hint="eastAsia"/>
          <w:szCs w:val="22"/>
        </w:rPr>
        <w:t>が</w:t>
      </w:r>
      <w:r w:rsidR="000D7055" w:rsidRPr="00E365CB">
        <w:rPr>
          <w:rFonts w:ascii="HG丸ｺﾞｼｯｸM-PRO" w:eastAsia="HG丸ｺﾞｼｯｸM-PRO" w:hAnsi="ＭＳ ゴシック" w:hint="eastAsia"/>
          <w:szCs w:val="22"/>
        </w:rPr>
        <w:t>利用可能であ</w:t>
      </w:r>
      <w:r w:rsidR="000C0E72">
        <w:rPr>
          <w:rFonts w:ascii="HG丸ｺﾞｼｯｸM-PRO" w:eastAsia="HG丸ｺﾞｼｯｸM-PRO" w:hAnsi="ＭＳ ゴシック" w:hint="eastAsia"/>
          <w:szCs w:val="22"/>
        </w:rPr>
        <w:t>れば、</w:t>
      </w:r>
      <w:r w:rsidR="000D7055" w:rsidRPr="00E365CB">
        <w:rPr>
          <w:rFonts w:ascii="HG丸ｺﾞｼｯｸM-PRO" w:eastAsia="HG丸ｺﾞｼｯｸM-PRO" w:hAnsi="ＭＳ ゴシック" w:hint="eastAsia"/>
          <w:szCs w:val="22"/>
        </w:rPr>
        <w:t>訪問型サービスＡを利用することが望ましいと考えます。</w:t>
      </w:r>
    </w:p>
    <w:p w:rsidR="00CC68C4" w:rsidRDefault="00CC68C4" w:rsidP="00CC68C4">
      <w:pPr>
        <w:ind w:left="426" w:hangingChars="199" w:hanging="426"/>
        <w:rPr>
          <w:rFonts w:hAnsi="ＭＳ ゴシック"/>
          <w:szCs w:val="22"/>
        </w:rPr>
      </w:pPr>
    </w:p>
    <w:p w:rsidR="00CC68C4" w:rsidRDefault="00FB29D0" w:rsidP="00821481">
      <w:pPr>
        <w:ind w:left="426" w:hangingChars="199" w:hanging="426"/>
        <w:rPr>
          <w:rFonts w:hAnsi="ＭＳ ゴシック"/>
          <w:szCs w:val="22"/>
        </w:rPr>
      </w:pPr>
      <w:r>
        <w:rPr>
          <w:rFonts w:hAnsi="ＭＳ ゴシック" w:hint="eastAsia"/>
          <w:szCs w:val="22"/>
        </w:rPr>
        <w:t>Ｑ</w:t>
      </w:r>
      <w:r w:rsidR="00CC68C4">
        <w:rPr>
          <w:rFonts w:hAnsi="ＭＳ ゴシック" w:hint="eastAsia"/>
          <w:szCs w:val="22"/>
        </w:rPr>
        <w:t>９　仮に平成２８年４月から新たに支援１・２の方を受け入れないと決定した場合、現在</w:t>
      </w:r>
      <w:r w:rsidR="008404D2">
        <w:rPr>
          <w:rFonts w:hAnsi="ＭＳ ゴシック" w:hint="eastAsia"/>
          <w:szCs w:val="22"/>
        </w:rPr>
        <w:t>、通所介護を</w:t>
      </w:r>
      <w:r w:rsidR="00CC68C4">
        <w:rPr>
          <w:rFonts w:hAnsi="ＭＳ ゴシック" w:hint="eastAsia"/>
          <w:szCs w:val="22"/>
        </w:rPr>
        <w:t>利用している支援１・２の方は３月までしか利用できない</w:t>
      </w:r>
      <w:r w:rsidR="008404D2">
        <w:rPr>
          <w:rFonts w:hAnsi="ＭＳ ゴシック" w:hint="eastAsia"/>
          <w:szCs w:val="22"/>
        </w:rPr>
        <w:t>の</w:t>
      </w:r>
      <w:r w:rsidR="00CC68C4">
        <w:rPr>
          <w:rFonts w:hAnsi="ＭＳ ゴシック" w:hint="eastAsia"/>
          <w:szCs w:val="22"/>
        </w:rPr>
        <w:t>か</w:t>
      </w:r>
      <w:r w:rsidR="00821481">
        <w:rPr>
          <w:rFonts w:hAnsi="ＭＳ ゴシック" w:hint="eastAsia"/>
          <w:szCs w:val="22"/>
        </w:rPr>
        <w:t>、</w:t>
      </w:r>
      <w:r w:rsidR="00CC68C4">
        <w:rPr>
          <w:rFonts w:hAnsi="ＭＳ ゴシック" w:hint="eastAsia"/>
          <w:szCs w:val="22"/>
        </w:rPr>
        <w:t>有効期間満了まで利用することは可能か</w:t>
      </w:r>
      <w:r w:rsidR="00E365CB">
        <w:rPr>
          <w:rFonts w:hAnsi="ＭＳ ゴシック" w:hint="eastAsia"/>
          <w:szCs w:val="22"/>
        </w:rPr>
        <w:t>？</w:t>
      </w:r>
    </w:p>
    <w:p w:rsidR="00CC68C4" w:rsidRPr="00E365CB" w:rsidRDefault="00FB29D0" w:rsidP="00CC68C4">
      <w:pPr>
        <w:ind w:left="426" w:hangingChars="199" w:hanging="426"/>
        <w:rPr>
          <w:rFonts w:ascii="HG丸ｺﾞｼｯｸM-PRO" w:eastAsia="HG丸ｺﾞｼｯｸM-PRO" w:hAnsi="ＭＳ ゴシック"/>
          <w:szCs w:val="22"/>
        </w:rPr>
      </w:pPr>
      <w:r>
        <w:rPr>
          <w:rFonts w:ascii="HG丸ｺﾞｼｯｸM-PRO" w:eastAsia="HG丸ｺﾞｼｯｸM-PRO" w:hAnsi="ＭＳ ゴシック" w:hint="eastAsia"/>
          <w:szCs w:val="22"/>
        </w:rPr>
        <w:t>Ａ</w:t>
      </w:r>
      <w:r w:rsidR="00CC68C4" w:rsidRPr="00E365CB">
        <w:rPr>
          <w:rFonts w:ascii="HG丸ｺﾞｼｯｸM-PRO" w:eastAsia="HG丸ｺﾞｼｯｸM-PRO" w:hAnsi="ＭＳ ゴシック" w:hint="eastAsia"/>
          <w:szCs w:val="22"/>
        </w:rPr>
        <w:t xml:space="preserve">９　</w:t>
      </w:r>
      <w:r w:rsidR="00FE695C">
        <w:rPr>
          <w:rFonts w:ascii="HG丸ｺﾞｼｯｸM-PRO" w:eastAsia="HG丸ｺﾞｼｯｸM-PRO" w:hAnsi="ＭＳ ゴシック" w:hint="eastAsia"/>
          <w:szCs w:val="22"/>
        </w:rPr>
        <w:t>・</w:t>
      </w:r>
      <w:r w:rsidR="00CC68C4" w:rsidRPr="00E365CB">
        <w:rPr>
          <w:rFonts w:ascii="HG丸ｺﾞｼｯｸM-PRO" w:eastAsia="HG丸ｺﾞｼｯｸM-PRO" w:hAnsi="ＭＳ ゴシック" w:hint="eastAsia"/>
          <w:szCs w:val="22"/>
        </w:rPr>
        <w:t>現在</w:t>
      </w:r>
      <w:r w:rsidR="008404D2">
        <w:rPr>
          <w:rFonts w:ascii="HG丸ｺﾞｼｯｸM-PRO" w:eastAsia="HG丸ｺﾞｼｯｸM-PRO" w:hAnsi="ＭＳ ゴシック" w:hint="eastAsia"/>
          <w:szCs w:val="22"/>
        </w:rPr>
        <w:t>、通所介護を</w:t>
      </w:r>
      <w:r w:rsidR="00CC68C4" w:rsidRPr="00E365CB">
        <w:rPr>
          <w:rFonts w:ascii="HG丸ｺﾞｼｯｸM-PRO" w:eastAsia="HG丸ｺﾞｼｯｸM-PRO" w:hAnsi="ＭＳ ゴシック" w:hint="eastAsia"/>
          <w:szCs w:val="22"/>
        </w:rPr>
        <w:t>利用している要支援</w:t>
      </w:r>
      <w:r w:rsidR="008404D2">
        <w:rPr>
          <w:rFonts w:ascii="HG丸ｺﾞｼｯｸM-PRO" w:eastAsia="HG丸ｺﾞｼｯｸM-PRO" w:hAnsi="ＭＳ ゴシック" w:hint="eastAsia"/>
          <w:szCs w:val="22"/>
        </w:rPr>
        <w:t>者</w:t>
      </w:r>
      <w:r w:rsidR="00CC68C4" w:rsidRPr="00E365CB">
        <w:rPr>
          <w:rFonts w:ascii="HG丸ｺﾞｼｯｸM-PRO" w:eastAsia="HG丸ｺﾞｼｯｸM-PRO" w:hAnsi="ＭＳ ゴシック" w:hint="eastAsia"/>
          <w:szCs w:val="22"/>
        </w:rPr>
        <w:t>は、有効期間満了日までは予防給付</w:t>
      </w:r>
      <w:r w:rsidR="008404D2">
        <w:rPr>
          <w:rFonts w:ascii="HG丸ｺﾞｼｯｸM-PRO" w:eastAsia="HG丸ｺﾞｼｯｸM-PRO" w:hAnsi="ＭＳ ゴシック" w:hint="eastAsia"/>
          <w:szCs w:val="22"/>
        </w:rPr>
        <w:t>として</w:t>
      </w:r>
      <w:r w:rsidR="00CC68C4" w:rsidRPr="00E365CB">
        <w:rPr>
          <w:rFonts w:ascii="HG丸ｺﾞｼｯｸM-PRO" w:eastAsia="HG丸ｺﾞｼｯｸM-PRO" w:hAnsi="ＭＳ ゴシック" w:hint="eastAsia"/>
          <w:szCs w:val="22"/>
        </w:rPr>
        <w:t>利用できます。</w:t>
      </w:r>
    </w:p>
    <w:p w:rsidR="000569C9" w:rsidRDefault="000569C9" w:rsidP="000569C9">
      <w:pPr>
        <w:ind w:left="428" w:hangingChars="200" w:hanging="428"/>
      </w:pPr>
    </w:p>
    <w:p w:rsidR="000569C9" w:rsidRDefault="000569C9" w:rsidP="000569C9">
      <w:pPr>
        <w:ind w:left="428" w:hangingChars="200" w:hanging="428"/>
        <w:rPr>
          <w:kern w:val="0"/>
        </w:rPr>
      </w:pPr>
      <w:r>
        <w:rPr>
          <w:rFonts w:hint="eastAsia"/>
        </w:rPr>
        <w:t>Ｑ</w:t>
      </w:r>
      <w:r w:rsidR="004D209A">
        <w:rPr>
          <w:rFonts w:hint="eastAsia"/>
        </w:rPr>
        <w:t>⑩</w:t>
      </w:r>
      <w:r w:rsidRPr="00AA00CE">
        <w:rPr>
          <w:rFonts w:hint="eastAsia"/>
          <w:kern w:val="0"/>
          <w:szCs w:val="22"/>
        </w:rPr>
        <w:t xml:space="preserve">　訪</w:t>
      </w:r>
      <w:r>
        <w:rPr>
          <w:rFonts w:hint="eastAsia"/>
          <w:kern w:val="0"/>
        </w:rPr>
        <w:t>問介護サービスによって支援を受けているからこそ、独居高齢者や高齢者夫婦の生活が保たれているケースがある。介護保険によるサービスが受けられなくなった場合、どのような範囲で訪問サービスを受けられるのか、どこがそのようなサービスを提供してくれるのか？</w:t>
      </w:r>
    </w:p>
    <w:p w:rsidR="000569C9" w:rsidRDefault="000569C9" w:rsidP="000569C9">
      <w:pPr>
        <w:ind w:left="643" w:hangingChars="300" w:hanging="643"/>
        <w:rPr>
          <w:rFonts w:ascii="HG丸ｺﾞｼｯｸM-PRO" w:eastAsia="HG丸ｺﾞｼｯｸM-PRO" w:hAnsi="ＭＳ ゴシック"/>
          <w:szCs w:val="22"/>
        </w:rPr>
      </w:pPr>
      <w:r w:rsidRPr="001350A0">
        <w:rPr>
          <w:rFonts w:ascii="HG丸ｺﾞｼｯｸM-PRO" w:eastAsia="HG丸ｺﾞｼｯｸM-PRO" w:hint="eastAsia"/>
          <w:kern w:val="0"/>
        </w:rPr>
        <w:t>Ａ</w:t>
      </w:r>
      <w:r>
        <w:rPr>
          <w:rFonts w:ascii="HG丸ｺﾞｼｯｸM-PRO" w:eastAsia="HG丸ｺﾞｼｯｸM-PRO" w:hint="eastAsia"/>
          <w:kern w:val="0"/>
        </w:rPr>
        <w:t>⑩</w:t>
      </w:r>
      <w:r w:rsidRPr="001350A0">
        <w:rPr>
          <w:rFonts w:ascii="HG丸ｺﾞｼｯｸM-PRO" w:eastAsia="HG丸ｺﾞｼｯｸM-PRO" w:hint="eastAsia"/>
          <w:kern w:val="0"/>
        </w:rPr>
        <w:t xml:space="preserve">　・</w:t>
      </w:r>
      <w:r w:rsidRPr="001350A0">
        <w:rPr>
          <w:rFonts w:ascii="HG丸ｺﾞｼｯｸM-PRO" w:eastAsia="HG丸ｺﾞｼｯｸM-PRO" w:hint="eastAsia"/>
          <w:szCs w:val="22"/>
        </w:rPr>
        <w:t>新しい「介護予防・日常生活支援総合事業」の</w:t>
      </w:r>
      <w:r>
        <w:rPr>
          <w:rFonts w:ascii="HG丸ｺﾞｼｯｸM-PRO" w:eastAsia="HG丸ｺﾞｼｯｸM-PRO" w:hint="eastAsia"/>
          <w:szCs w:val="22"/>
        </w:rPr>
        <w:t>開始</w:t>
      </w:r>
      <w:r w:rsidRPr="001350A0">
        <w:rPr>
          <w:rFonts w:ascii="HG丸ｺﾞｼｯｸM-PRO" w:eastAsia="HG丸ｺﾞｼｯｸM-PRO" w:hint="eastAsia"/>
          <w:szCs w:val="22"/>
        </w:rPr>
        <w:t>により、</w:t>
      </w:r>
      <w:r>
        <w:rPr>
          <w:rFonts w:ascii="HG丸ｺﾞｼｯｸM-PRO" w:eastAsia="HG丸ｺﾞｼｯｸM-PRO" w:hint="eastAsia"/>
          <w:szCs w:val="22"/>
        </w:rPr>
        <w:t>予防給付の訪問介護と通所介護がこの事業へ移行されますが、</w:t>
      </w:r>
      <w:r w:rsidRPr="001350A0">
        <w:rPr>
          <w:rFonts w:ascii="HG丸ｺﾞｼｯｸM-PRO" w:eastAsia="HG丸ｺﾞｼｯｸM-PRO" w:hAnsi="ＭＳ ゴシック" w:hint="eastAsia"/>
          <w:szCs w:val="22"/>
        </w:rPr>
        <w:t>標準化したサービスとして、</w:t>
      </w:r>
      <w:r w:rsidRPr="001350A0">
        <w:rPr>
          <w:rFonts w:ascii="HG丸ｺﾞｼｯｸM-PRO" w:eastAsia="HG丸ｺﾞｼｯｸM-PRO" w:hint="eastAsia"/>
          <w:szCs w:val="22"/>
        </w:rPr>
        <w:t>現行と同等基準</w:t>
      </w:r>
      <w:r w:rsidRPr="00EB1063">
        <w:rPr>
          <w:rFonts w:ascii="HG丸ｺﾞｼｯｸM-PRO" w:eastAsia="HG丸ｺﾞｼｯｸM-PRO" w:hint="eastAsia"/>
          <w:szCs w:val="22"/>
        </w:rPr>
        <w:t>の訪問型サ</w:t>
      </w:r>
      <w:r w:rsidRPr="007E5525">
        <w:rPr>
          <w:rFonts w:ascii="HG丸ｺﾞｼｯｸM-PRO" w:eastAsia="HG丸ｺﾞｼｯｸM-PRO" w:hint="eastAsia"/>
        </w:rPr>
        <w:t>ービス</w:t>
      </w:r>
      <w:r>
        <w:rPr>
          <w:rFonts w:ascii="HG丸ｺﾞｼｯｸM-PRO" w:eastAsia="HG丸ｺﾞｼｯｸM-PRO" w:hint="eastAsia"/>
        </w:rPr>
        <w:t>及び</w:t>
      </w:r>
      <w:r w:rsidRPr="007E5525">
        <w:rPr>
          <w:rFonts w:ascii="HG丸ｺﾞｼｯｸM-PRO" w:eastAsia="HG丸ｺﾞｼｯｸM-PRO" w:hint="eastAsia"/>
        </w:rPr>
        <w:t>通所型サービス</w:t>
      </w:r>
      <w:r>
        <w:rPr>
          <w:rFonts w:ascii="HG丸ｺﾞｼｯｸM-PRO" w:eastAsia="HG丸ｺﾞｼｯｸM-PRO" w:hint="eastAsia"/>
        </w:rPr>
        <w:t>を実施する</w:t>
      </w:r>
      <w:r w:rsidRPr="007E5525">
        <w:rPr>
          <w:rFonts w:ascii="HG丸ｺﾞｼｯｸM-PRO" w:eastAsia="HG丸ｺﾞｼｯｸM-PRO" w:hint="eastAsia"/>
        </w:rPr>
        <w:t>事業者</w:t>
      </w:r>
      <w:r>
        <w:rPr>
          <w:rFonts w:ascii="HG丸ｺﾞｼｯｸM-PRO" w:eastAsia="HG丸ｺﾞｼｯｸM-PRO" w:hint="eastAsia"/>
        </w:rPr>
        <w:t>を組合で指定することで、</w:t>
      </w:r>
      <w:r w:rsidRPr="00EB1063">
        <w:rPr>
          <w:rFonts w:ascii="HG丸ｺﾞｼｯｸM-PRO" w:eastAsia="HG丸ｺﾞｼｯｸM-PRO" w:hAnsi="ＭＳ ゴシック" w:hint="eastAsia"/>
          <w:szCs w:val="22"/>
        </w:rPr>
        <w:t>事業開始時に予防給付の対象となっていた利用者</w:t>
      </w:r>
      <w:r>
        <w:rPr>
          <w:rFonts w:ascii="HG丸ｺﾞｼｯｸM-PRO" w:eastAsia="HG丸ｺﾞｼｯｸM-PRO" w:hAnsi="ＭＳ ゴシック" w:hint="eastAsia"/>
          <w:szCs w:val="22"/>
        </w:rPr>
        <w:t>が、従来どおりのサービスを</w:t>
      </w:r>
      <w:r w:rsidRPr="00EB1063">
        <w:rPr>
          <w:rFonts w:ascii="HG丸ｺﾞｼｯｸM-PRO" w:eastAsia="HG丸ｺﾞｼｯｸM-PRO" w:hAnsi="ＭＳ ゴシック" w:hint="eastAsia"/>
          <w:szCs w:val="22"/>
        </w:rPr>
        <w:t>引き続き利用でき</w:t>
      </w:r>
      <w:r>
        <w:rPr>
          <w:rFonts w:ascii="HG丸ｺﾞｼｯｸM-PRO" w:eastAsia="HG丸ｺﾞｼｯｸM-PRO" w:hAnsi="ＭＳ ゴシック" w:hint="eastAsia"/>
          <w:szCs w:val="22"/>
        </w:rPr>
        <w:t>るようにします</w:t>
      </w:r>
      <w:r w:rsidRPr="00EB1063">
        <w:rPr>
          <w:rFonts w:ascii="HG丸ｺﾞｼｯｸM-PRO" w:eastAsia="HG丸ｺﾞｼｯｸM-PRO" w:hAnsi="ＭＳ ゴシック" w:hint="eastAsia"/>
          <w:szCs w:val="22"/>
        </w:rPr>
        <w:t>。</w:t>
      </w:r>
    </w:p>
    <w:p w:rsidR="000569C9" w:rsidRPr="002C3152" w:rsidRDefault="000569C9" w:rsidP="000569C9">
      <w:pPr>
        <w:ind w:leftChars="300" w:left="644" w:hanging="1"/>
        <w:rPr>
          <w:rFonts w:ascii="HG丸ｺﾞｼｯｸM-PRO" w:eastAsia="HG丸ｺﾞｼｯｸM-PRO"/>
          <w:szCs w:val="22"/>
        </w:rPr>
      </w:pPr>
      <w:r>
        <w:rPr>
          <w:rFonts w:ascii="HG丸ｺﾞｼｯｸM-PRO" w:eastAsia="HG丸ｺﾞｼｯｸM-PRO" w:hAnsi="ＭＳ ゴシック" w:hint="eastAsia"/>
          <w:szCs w:val="22"/>
        </w:rPr>
        <w:t>・なお、</w:t>
      </w:r>
      <w:r>
        <w:rPr>
          <w:rFonts w:ascii="HG丸ｺﾞｼｯｸM-PRO" w:eastAsia="HG丸ｺﾞｼｯｸM-PRO" w:hint="eastAsia"/>
          <w:szCs w:val="22"/>
        </w:rPr>
        <w:t>予防給付の訪問介護のサービス内容は「訪問介護員による本人の自立を促す身体介護</w:t>
      </w:r>
      <w:r w:rsidRPr="002C3152">
        <w:rPr>
          <w:rFonts w:ascii="HG丸ｺﾞｼｯｸM-PRO" w:eastAsia="HG丸ｺﾞｼｯｸM-PRO" w:hint="eastAsia"/>
          <w:szCs w:val="22"/>
        </w:rPr>
        <w:lastRenderedPageBreak/>
        <w:t>と生活援助」になりますが、</w:t>
      </w:r>
      <w:r>
        <w:rPr>
          <w:rFonts w:ascii="HG丸ｺﾞｼｯｸM-PRO" w:eastAsia="HG丸ｺﾞｼｯｸM-PRO" w:hint="eastAsia"/>
          <w:szCs w:val="22"/>
        </w:rPr>
        <w:t>質問の「</w:t>
      </w:r>
      <w:r w:rsidRPr="002C3152">
        <w:rPr>
          <w:rFonts w:ascii="HG丸ｺﾞｼｯｸM-PRO" w:eastAsia="HG丸ｺﾞｼｯｸM-PRO" w:hint="eastAsia"/>
          <w:kern w:val="0"/>
        </w:rPr>
        <w:t>介護保険によるサービスが受けられなくなった場合</w:t>
      </w:r>
      <w:r>
        <w:rPr>
          <w:rFonts w:ascii="HG丸ｺﾞｼｯｸM-PRO" w:eastAsia="HG丸ｺﾞｼｯｸM-PRO" w:hint="eastAsia"/>
          <w:kern w:val="0"/>
        </w:rPr>
        <w:t>」については、いろいろな事例が想定され、具体的な内容を確認したうえでの判断になりますので、組合まで相談ください。</w:t>
      </w:r>
    </w:p>
    <w:p w:rsidR="000569C9" w:rsidRDefault="000569C9" w:rsidP="000569C9">
      <w:pPr>
        <w:ind w:leftChars="300" w:left="644" w:hanging="1"/>
        <w:rPr>
          <w:rFonts w:ascii="HG丸ｺﾞｼｯｸM-PRO" w:eastAsia="HG丸ｺﾞｼｯｸM-PRO"/>
          <w:szCs w:val="22"/>
        </w:rPr>
      </w:pPr>
      <w:r>
        <w:rPr>
          <w:rFonts w:ascii="HG丸ｺﾞｼｯｸM-PRO" w:eastAsia="HG丸ｺﾞｼｯｸM-PRO" w:hint="eastAsia"/>
          <w:szCs w:val="22"/>
        </w:rPr>
        <w:t>・サービスの提供については、次の設問を参考にしてください。</w:t>
      </w:r>
    </w:p>
    <w:p w:rsidR="000569C9" w:rsidRDefault="000569C9" w:rsidP="000569C9">
      <w:pPr>
        <w:ind w:left="643" w:hangingChars="300" w:hanging="643"/>
      </w:pPr>
    </w:p>
    <w:p w:rsidR="000569C9" w:rsidRPr="009B1ADF" w:rsidRDefault="000569C9" w:rsidP="000569C9">
      <w:pPr>
        <w:ind w:left="428" w:hangingChars="200" w:hanging="428"/>
        <w:rPr>
          <w:rFonts w:hAnsi="ＭＳ ゴシック"/>
          <w:kern w:val="0"/>
        </w:rPr>
      </w:pPr>
      <w:r w:rsidRPr="009B1ADF">
        <w:rPr>
          <w:rFonts w:hAnsi="ＭＳ ゴシック" w:hint="eastAsia"/>
        </w:rPr>
        <w:t>Ｑ</w:t>
      </w:r>
      <w:r w:rsidR="004D209A">
        <w:rPr>
          <w:rFonts w:hAnsi="ＭＳ ゴシック" w:hint="eastAsia"/>
        </w:rPr>
        <w:t>⑪</w:t>
      </w:r>
      <w:r w:rsidRPr="009B1ADF">
        <w:rPr>
          <w:rFonts w:hAnsi="ＭＳ ゴシック" w:hint="eastAsia"/>
          <w:kern w:val="0"/>
        </w:rPr>
        <w:t xml:space="preserve">　砺波地方介護保険組合管内では、具体的に、どのように生活支援を展開していこうと考えているのか？</w:t>
      </w:r>
    </w:p>
    <w:p w:rsidR="000569C9" w:rsidRDefault="000569C9" w:rsidP="000569C9">
      <w:pPr>
        <w:ind w:left="643" w:hangingChars="300" w:hanging="643"/>
        <w:rPr>
          <w:rFonts w:ascii="HG丸ｺﾞｼｯｸM-PRO" w:eastAsia="HG丸ｺﾞｼｯｸM-PRO"/>
          <w:szCs w:val="22"/>
        </w:rPr>
      </w:pPr>
      <w:r w:rsidRPr="007E5525">
        <w:rPr>
          <w:rFonts w:ascii="HG丸ｺﾞｼｯｸM-PRO" w:eastAsia="HG丸ｺﾞｼｯｸM-PRO" w:hint="eastAsia"/>
          <w:kern w:val="0"/>
          <w:szCs w:val="22"/>
        </w:rPr>
        <w:t>Ａ</w:t>
      </w:r>
      <w:r>
        <w:rPr>
          <w:rFonts w:ascii="HG丸ｺﾞｼｯｸM-PRO" w:eastAsia="HG丸ｺﾞｼｯｸM-PRO" w:hint="eastAsia"/>
          <w:kern w:val="0"/>
          <w:szCs w:val="22"/>
        </w:rPr>
        <w:t>⑪</w:t>
      </w:r>
      <w:r w:rsidRPr="007E5525">
        <w:rPr>
          <w:rFonts w:ascii="HG丸ｺﾞｼｯｸM-PRO" w:eastAsia="HG丸ｺﾞｼｯｸM-PRO" w:hint="eastAsia"/>
          <w:kern w:val="0"/>
          <w:szCs w:val="22"/>
        </w:rPr>
        <w:t xml:space="preserve">　・</w:t>
      </w:r>
      <w:r w:rsidRPr="007E5525">
        <w:rPr>
          <w:rFonts w:ascii="HG丸ｺﾞｼｯｸM-PRO" w:eastAsia="HG丸ｺﾞｼｯｸM-PRO" w:hint="eastAsia"/>
          <w:szCs w:val="22"/>
        </w:rPr>
        <w:t>団塊の世代のすべてが７５歳以上となる平成３７年度には、要介護認定者や認知症の高齢者の増加により、介護職員等の人材不足が予想される中、</w:t>
      </w:r>
      <w:r w:rsidRPr="007E5525">
        <w:rPr>
          <w:rFonts w:ascii="HG丸ｺﾞｼｯｸM-PRO" w:eastAsia="HG丸ｺﾞｼｯｸM-PRO" w:hAnsi="ＭＳ ゴシック" w:hint="eastAsia"/>
          <w:szCs w:val="22"/>
        </w:rPr>
        <w:t>新しい</w:t>
      </w:r>
      <w:r>
        <w:rPr>
          <w:rFonts w:ascii="HG丸ｺﾞｼｯｸM-PRO" w:eastAsia="HG丸ｺﾞｼｯｸM-PRO" w:hAnsi="ＭＳ ゴシック" w:hint="eastAsia"/>
          <w:szCs w:val="22"/>
        </w:rPr>
        <w:t>「</w:t>
      </w:r>
      <w:r w:rsidRPr="007E5525">
        <w:rPr>
          <w:rFonts w:ascii="HG丸ｺﾞｼｯｸM-PRO" w:eastAsia="HG丸ｺﾞｼｯｸM-PRO" w:hAnsi="ＭＳ ゴシック" w:hint="eastAsia"/>
          <w:szCs w:val="22"/>
        </w:rPr>
        <w:t>介護予防・日常生活支援総合事業</w:t>
      </w:r>
      <w:r>
        <w:rPr>
          <w:rFonts w:ascii="HG丸ｺﾞｼｯｸM-PRO" w:eastAsia="HG丸ｺﾞｼｯｸM-PRO" w:hAnsi="ＭＳ ゴシック" w:hint="eastAsia"/>
          <w:szCs w:val="22"/>
        </w:rPr>
        <w:t>」の実施により、</w:t>
      </w:r>
      <w:r w:rsidRPr="007E5525">
        <w:rPr>
          <w:rFonts w:ascii="HG丸ｺﾞｼｯｸM-PRO" w:eastAsia="HG丸ｺﾞｼｯｸM-PRO" w:hint="eastAsia"/>
          <w:szCs w:val="22"/>
        </w:rPr>
        <w:t>住民主体の多様なサービス</w:t>
      </w:r>
      <w:r>
        <w:rPr>
          <w:rFonts w:ascii="HG丸ｺﾞｼｯｸM-PRO" w:eastAsia="HG丸ｺﾞｼｯｸM-PRO" w:hint="eastAsia"/>
          <w:szCs w:val="22"/>
        </w:rPr>
        <w:t>等</w:t>
      </w:r>
      <w:r w:rsidRPr="007E5525">
        <w:rPr>
          <w:rFonts w:ascii="HG丸ｺﾞｼｯｸM-PRO" w:eastAsia="HG丸ｺﾞｼｯｸM-PRO" w:hint="eastAsia"/>
          <w:szCs w:val="22"/>
        </w:rPr>
        <w:t>の充実を図り、要支援者等が選択できるサービス・支援を充実し、在宅生活の安心を確保すること</w:t>
      </w:r>
      <w:r>
        <w:rPr>
          <w:rFonts w:ascii="HG丸ｺﾞｼｯｸM-PRO" w:eastAsia="HG丸ｺﾞｼｯｸM-PRO" w:hint="eastAsia"/>
          <w:szCs w:val="22"/>
        </w:rPr>
        <w:t>になります</w:t>
      </w:r>
      <w:r w:rsidRPr="007E5525">
        <w:rPr>
          <w:rFonts w:ascii="HG丸ｺﾞｼｯｸM-PRO" w:eastAsia="HG丸ｺﾞｼｯｸM-PRO" w:hint="eastAsia"/>
          <w:szCs w:val="22"/>
        </w:rPr>
        <w:t>。</w:t>
      </w:r>
    </w:p>
    <w:p w:rsidR="000569C9" w:rsidRPr="007E5525" w:rsidRDefault="000569C9" w:rsidP="000569C9">
      <w:pPr>
        <w:ind w:leftChars="300" w:left="643" w:firstLineChars="99" w:firstLine="212"/>
        <w:rPr>
          <w:rFonts w:ascii="HG丸ｺﾞｼｯｸM-PRO" w:eastAsia="HG丸ｺﾞｼｯｸM-PRO"/>
          <w:szCs w:val="22"/>
        </w:rPr>
      </w:pPr>
      <w:r w:rsidRPr="007E5525">
        <w:rPr>
          <w:rFonts w:ascii="HG丸ｺﾞｼｯｸM-PRO" w:eastAsia="HG丸ｺﾞｼｯｸM-PRO" w:hint="eastAsia"/>
          <w:szCs w:val="22"/>
        </w:rPr>
        <w:t>また、高齢者の社会参加や介護予防事業の充実による元気な高齢者の増加や、自立支援に向けたサービスの展開による要支援状態からの自立の促進と重度化予防の推進などの効果も期待されています。</w:t>
      </w:r>
    </w:p>
    <w:p w:rsidR="000569C9" w:rsidRDefault="000569C9" w:rsidP="000569C9">
      <w:pPr>
        <w:ind w:leftChars="300" w:left="643"/>
        <w:rPr>
          <w:rFonts w:ascii="HG丸ｺﾞｼｯｸM-PRO" w:eastAsia="HG丸ｺﾞｼｯｸM-PRO"/>
        </w:rPr>
      </w:pPr>
      <w:r w:rsidRPr="001350A0">
        <w:rPr>
          <w:rFonts w:ascii="HG丸ｺﾞｼｯｸM-PRO" w:eastAsia="HG丸ｺﾞｼｯｸM-PRO" w:hint="eastAsia"/>
          <w:szCs w:val="22"/>
        </w:rPr>
        <w:t>・</w:t>
      </w:r>
      <w:r w:rsidRPr="001350A0">
        <w:rPr>
          <w:rFonts w:ascii="HG丸ｺﾞｼｯｸM-PRO" w:eastAsia="HG丸ｺﾞｼｯｸM-PRO" w:hAnsi="ＭＳ 明朝" w:hint="eastAsia"/>
          <w:kern w:val="0"/>
        </w:rPr>
        <w:t>具体的</w:t>
      </w:r>
      <w:r>
        <w:rPr>
          <w:rFonts w:ascii="HG丸ｺﾞｼｯｸM-PRO" w:eastAsia="HG丸ｺﾞｼｯｸM-PRO" w:hAnsi="ＭＳ 明朝" w:hint="eastAsia"/>
          <w:kern w:val="0"/>
        </w:rPr>
        <w:t>な</w:t>
      </w:r>
      <w:r w:rsidRPr="001350A0">
        <w:rPr>
          <w:rFonts w:ascii="HG丸ｺﾞｼｯｸM-PRO" w:eastAsia="HG丸ｺﾞｼｯｸM-PRO" w:hAnsi="ＭＳ 明朝" w:hint="eastAsia"/>
          <w:kern w:val="0"/>
        </w:rPr>
        <w:t>生活支援</w:t>
      </w:r>
      <w:r>
        <w:rPr>
          <w:rFonts w:ascii="HG丸ｺﾞｼｯｸM-PRO" w:eastAsia="HG丸ｺﾞｼｯｸM-PRO" w:hAnsi="ＭＳ 明朝" w:hint="eastAsia"/>
          <w:kern w:val="0"/>
        </w:rPr>
        <w:t>等の</w:t>
      </w:r>
      <w:r w:rsidRPr="001350A0">
        <w:rPr>
          <w:rFonts w:ascii="HG丸ｺﾞｼｯｸM-PRO" w:eastAsia="HG丸ｺﾞｼｯｸM-PRO" w:hAnsi="ＭＳ 明朝" w:hint="eastAsia"/>
          <w:kern w:val="0"/>
        </w:rPr>
        <w:t>展開</w:t>
      </w:r>
      <w:r>
        <w:rPr>
          <w:rFonts w:ascii="HG丸ｺﾞｼｯｸM-PRO" w:eastAsia="HG丸ｺﾞｼｯｸM-PRO" w:hAnsi="ＭＳ 明朝" w:hint="eastAsia"/>
          <w:kern w:val="0"/>
        </w:rPr>
        <w:t>については、</w:t>
      </w:r>
      <w:r w:rsidRPr="001350A0">
        <w:rPr>
          <w:rFonts w:ascii="HG丸ｺﾞｼｯｸM-PRO" w:eastAsia="HG丸ｺﾞｼｯｸM-PRO" w:hint="eastAsia"/>
          <w:szCs w:val="22"/>
        </w:rPr>
        <w:t>一つ</w:t>
      </w:r>
      <w:r>
        <w:rPr>
          <w:rFonts w:ascii="HG丸ｺﾞｼｯｸM-PRO" w:eastAsia="HG丸ｺﾞｼｯｸM-PRO" w:hint="eastAsia"/>
          <w:szCs w:val="22"/>
        </w:rPr>
        <w:t>に</w:t>
      </w:r>
      <w:r w:rsidRPr="001350A0">
        <w:rPr>
          <w:rFonts w:ascii="HG丸ｺﾞｼｯｸM-PRO" w:eastAsia="HG丸ｺﾞｼｯｸM-PRO" w:hint="eastAsia"/>
          <w:szCs w:val="22"/>
        </w:rPr>
        <w:t>は、</w:t>
      </w:r>
      <w:r w:rsidRPr="001350A0">
        <w:rPr>
          <w:rFonts w:ascii="HG丸ｺﾞｼｯｸM-PRO" w:eastAsia="HG丸ｺﾞｼｯｸM-PRO" w:hAnsi="ＭＳ ゴシック" w:hint="eastAsia"/>
          <w:szCs w:val="22"/>
        </w:rPr>
        <w:t>標準化したサービスとして、</w:t>
      </w:r>
      <w:r w:rsidRPr="001350A0">
        <w:rPr>
          <w:rFonts w:ascii="HG丸ｺﾞｼｯｸM-PRO" w:eastAsia="HG丸ｺﾞｼｯｸM-PRO" w:hint="eastAsia"/>
          <w:szCs w:val="22"/>
        </w:rPr>
        <w:t>現行と同等基準</w:t>
      </w:r>
      <w:r w:rsidRPr="00EB1063">
        <w:rPr>
          <w:rFonts w:ascii="HG丸ｺﾞｼｯｸM-PRO" w:eastAsia="HG丸ｺﾞｼｯｸM-PRO" w:hint="eastAsia"/>
          <w:szCs w:val="22"/>
        </w:rPr>
        <w:t>の訪問型サ</w:t>
      </w:r>
      <w:r w:rsidRPr="007E5525">
        <w:rPr>
          <w:rFonts w:ascii="HG丸ｺﾞｼｯｸM-PRO" w:eastAsia="HG丸ｺﾞｼｯｸM-PRO" w:hint="eastAsia"/>
        </w:rPr>
        <w:t>ービス</w:t>
      </w:r>
      <w:r>
        <w:rPr>
          <w:rFonts w:ascii="HG丸ｺﾞｼｯｸM-PRO" w:eastAsia="HG丸ｺﾞｼｯｸM-PRO" w:hint="eastAsia"/>
        </w:rPr>
        <w:t>及び</w:t>
      </w:r>
      <w:r w:rsidRPr="007E5525">
        <w:rPr>
          <w:rFonts w:ascii="HG丸ｺﾞｼｯｸM-PRO" w:eastAsia="HG丸ｺﾞｼｯｸM-PRO" w:hint="eastAsia"/>
        </w:rPr>
        <w:t>通所型サービス</w:t>
      </w:r>
      <w:r>
        <w:rPr>
          <w:rFonts w:ascii="HG丸ｺﾞｼｯｸM-PRO" w:eastAsia="HG丸ｺﾞｼｯｸM-PRO" w:hint="eastAsia"/>
        </w:rPr>
        <w:t>を実施する</w:t>
      </w:r>
      <w:r w:rsidRPr="007E5525">
        <w:rPr>
          <w:rFonts w:ascii="HG丸ｺﾞｼｯｸM-PRO" w:eastAsia="HG丸ｺﾞｼｯｸM-PRO" w:hint="eastAsia"/>
        </w:rPr>
        <w:t>事業者</w:t>
      </w:r>
      <w:r>
        <w:rPr>
          <w:rFonts w:ascii="HG丸ｺﾞｼｯｸM-PRO" w:eastAsia="HG丸ｺﾞｼｯｸM-PRO" w:hint="eastAsia"/>
        </w:rPr>
        <w:t>を組合で指定します。</w:t>
      </w:r>
    </w:p>
    <w:p w:rsidR="000569C9" w:rsidRDefault="000569C9" w:rsidP="000569C9">
      <w:pPr>
        <w:ind w:leftChars="300" w:left="643" w:firstLineChars="100" w:firstLine="214"/>
        <w:rPr>
          <w:rFonts w:ascii="HG丸ｺﾞｼｯｸM-PRO" w:eastAsia="HG丸ｺﾞｼｯｸM-PRO"/>
        </w:rPr>
      </w:pPr>
      <w:r>
        <w:rPr>
          <w:rFonts w:ascii="HG丸ｺﾞｼｯｸM-PRO" w:eastAsia="HG丸ｺﾞｼｯｸM-PRO" w:hint="eastAsia"/>
        </w:rPr>
        <w:t>さらに</w:t>
      </w:r>
      <w:r w:rsidRPr="007E5525">
        <w:rPr>
          <w:rFonts w:ascii="HG丸ｺﾞｼｯｸM-PRO" w:eastAsia="HG丸ｺﾞｼｯｸM-PRO" w:hint="eastAsia"/>
        </w:rPr>
        <w:t>、人員基準</w:t>
      </w:r>
      <w:r>
        <w:rPr>
          <w:rFonts w:ascii="HG丸ｺﾞｼｯｸM-PRO" w:eastAsia="HG丸ｺﾞｼｯｸM-PRO" w:hint="eastAsia"/>
        </w:rPr>
        <w:t>と</w:t>
      </w:r>
      <w:r w:rsidRPr="007E5525">
        <w:rPr>
          <w:rFonts w:ascii="HG丸ｺﾞｼｯｸM-PRO" w:eastAsia="HG丸ｺﾞｼｯｸM-PRO" w:hint="eastAsia"/>
        </w:rPr>
        <w:t>設備基準を緩和したサービスとして、生活援助サービスのみの訪問型サービス</w:t>
      </w:r>
      <w:r>
        <w:rPr>
          <w:rFonts w:ascii="HG丸ｺﾞｼｯｸM-PRO" w:eastAsia="HG丸ｺﾞｼｯｸM-PRO" w:hint="eastAsia"/>
        </w:rPr>
        <w:t>Ａ</w:t>
      </w:r>
      <w:r w:rsidRPr="007E5525">
        <w:rPr>
          <w:rFonts w:ascii="HG丸ｺﾞｼｯｸM-PRO" w:eastAsia="HG丸ｺﾞｼｯｸM-PRO" w:hint="eastAsia"/>
        </w:rPr>
        <w:t>やミニデイサービス等の通所型サービス</w:t>
      </w:r>
      <w:r>
        <w:rPr>
          <w:rFonts w:ascii="HG丸ｺﾞｼｯｸM-PRO" w:eastAsia="HG丸ｺﾞｼｯｸM-PRO" w:hint="eastAsia"/>
        </w:rPr>
        <w:t>Ａ</w:t>
      </w:r>
      <w:r w:rsidRPr="007E5525">
        <w:rPr>
          <w:rFonts w:ascii="HG丸ｺﾞｼｯｸM-PRO" w:eastAsia="HG丸ｺﾞｼｯｸM-PRO" w:hint="eastAsia"/>
        </w:rPr>
        <w:t>を設置します。</w:t>
      </w:r>
    </w:p>
    <w:p w:rsidR="000569C9" w:rsidRDefault="000569C9" w:rsidP="000569C9">
      <w:pPr>
        <w:ind w:leftChars="300" w:left="643" w:firstLineChars="100" w:firstLine="214"/>
        <w:rPr>
          <w:rFonts w:ascii="HG丸ｺﾞｼｯｸM-PRO" w:eastAsia="HG丸ｺﾞｼｯｸM-PRO" w:cs="ＭＳ Ｐゴシック"/>
        </w:rPr>
      </w:pPr>
      <w:r w:rsidRPr="007E5525">
        <w:rPr>
          <w:rFonts w:ascii="HG丸ｺﾞｼｯｸM-PRO" w:eastAsia="HG丸ｺﾞｼｯｸM-PRO" w:hint="eastAsia"/>
        </w:rPr>
        <w:t>これらのサービス事業者を組合が統一した基準等で指定することにより、利用者に適切な介護予防サービスを提供</w:t>
      </w:r>
      <w:r>
        <w:rPr>
          <w:rFonts w:ascii="HG丸ｺﾞｼｯｸM-PRO" w:eastAsia="HG丸ｺﾞｼｯｸM-PRO" w:hint="eastAsia"/>
        </w:rPr>
        <w:t>していきます</w:t>
      </w:r>
      <w:r w:rsidRPr="007E5525">
        <w:rPr>
          <w:rFonts w:ascii="HG丸ｺﾞｼｯｸM-PRO" w:eastAsia="HG丸ｺﾞｼｯｸM-PRO" w:hint="eastAsia"/>
        </w:rPr>
        <w:t>。</w:t>
      </w:r>
    </w:p>
    <w:p w:rsidR="000569C9" w:rsidRPr="007E5525" w:rsidRDefault="000569C9" w:rsidP="000569C9">
      <w:pPr>
        <w:ind w:leftChars="300" w:left="643"/>
        <w:rPr>
          <w:rFonts w:ascii="HG丸ｺﾞｼｯｸM-PRO" w:eastAsia="HG丸ｺﾞｼｯｸM-PRO" w:cs="ＭＳ Ｐゴシック"/>
        </w:rPr>
      </w:pPr>
      <w:r>
        <w:rPr>
          <w:rFonts w:ascii="HG丸ｺﾞｼｯｸM-PRO" w:eastAsia="HG丸ｺﾞｼｯｸM-PRO" w:cs="ＭＳ Ｐゴシック" w:hint="eastAsia"/>
        </w:rPr>
        <w:t>・二つには</w:t>
      </w:r>
      <w:r w:rsidRPr="007E5525">
        <w:rPr>
          <w:rFonts w:ascii="HG丸ｺﾞｼｯｸM-PRO" w:eastAsia="HG丸ｺﾞｼｯｸM-PRO" w:cs="ＭＳ Ｐゴシック" w:hint="eastAsia"/>
        </w:rPr>
        <w:t>、その他のサービスとして、構成市ごとに「協議体」や「生活支援コーディネータ」を配置し、地域資源の開発や地域の既存サービスの充足を進めながら、地域の実情に応じた住民主体による「生活援助」や「通いの場づくり」などのサービスの充実を</w:t>
      </w:r>
      <w:r>
        <w:rPr>
          <w:rFonts w:ascii="HG丸ｺﾞｼｯｸM-PRO" w:eastAsia="HG丸ｺﾞｼｯｸM-PRO" w:cs="ＭＳ Ｐゴシック" w:hint="eastAsia"/>
        </w:rPr>
        <w:t>図ります</w:t>
      </w:r>
      <w:r w:rsidRPr="007E5525">
        <w:rPr>
          <w:rFonts w:ascii="HG丸ｺﾞｼｯｸM-PRO" w:eastAsia="HG丸ｺﾞｼｯｸM-PRO" w:cs="ＭＳ Ｐゴシック" w:hint="eastAsia"/>
        </w:rPr>
        <w:t>。</w:t>
      </w:r>
    </w:p>
    <w:p w:rsidR="000569C9" w:rsidRPr="007E5525" w:rsidRDefault="000569C9" w:rsidP="000569C9">
      <w:pPr>
        <w:ind w:leftChars="300" w:left="643" w:firstLineChars="99" w:firstLine="212"/>
        <w:rPr>
          <w:rFonts w:ascii="HG丸ｺﾞｼｯｸM-PRO" w:eastAsia="HG丸ｺﾞｼｯｸM-PRO"/>
        </w:rPr>
      </w:pPr>
      <w:r>
        <w:rPr>
          <w:rFonts w:ascii="HG丸ｺﾞｼｯｸM-PRO" w:eastAsia="HG丸ｺﾞｼｯｸM-PRO" w:hint="eastAsia"/>
        </w:rPr>
        <w:t>加えて</w:t>
      </w:r>
      <w:r w:rsidRPr="007E5525">
        <w:rPr>
          <w:rFonts w:ascii="HG丸ｺﾞｼｯｸM-PRO" w:eastAsia="HG丸ｺﾞｼｯｸM-PRO" w:hint="eastAsia"/>
        </w:rPr>
        <w:t>、一般介護予防事業</w:t>
      </w:r>
      <w:r>
        <w:rPr>
          <w:rFonts w:ascii="HG丸ｺﾞｼｯｸM-PRO" w:eastAsia="HG丸ｺﾞｼｯｸM-PRO" w:hint="eastAsia"/>
        </w:rPr>
        <w:t>として</w:t>
      </w:r>
      <w:r w:rsidRPr="007E5525">
        <w:rPr>
          <w:rFonts w:ascii="HG丸ｺﾞｼｯｸM-PRO" w:eastAsia="HG丸ｺﾞｼｯｸM-PRO" w:hint="eastAsia"/>
        </w:rPr>
        <w:t>、構成市がそれぞれこれまで実施してきた事業を基本として、各種事業の充実を図ります。</w:t>
      </w:r>
    </w:p>
    <w:p w:rsidR="00826852" w:rsidRPr="000569C9" w:rsidRDefault="00826852">
      <w:pPr>
        <w:rPr>
          <w:rFonts w:hAnsi="ＭＳ ゴシック"/>
          <w:szCs w:val="22"/>
        </w:rPr>
      </w:pPr>
    </w:p>
    <w:p w:rsidR="001B3C37" w:rsidRPr="00EF00EB" w:rsidRDefault="001B3C37">
      <w:pPr>
        <w:rPr>
          <w:rFonts w:hAnsi="ＭＳ ゴシック"/>
          <w:szCs w:val="22"/>
        </w:rPr>
      </w:pPr>
    </w:p>
    <w:p w:rsidR="000C6220" w:rsidRPr="00D72341" w:rsidRDefault="00D72341">
      <w:pPr>
        <w:rPr>
          <w:rFonts w:hAnsi="ＭＳ ゴシック"/>
          <w:szCs w:val="22"/>
          <w:bdr w:val="single" w:sz="4" w:space="0" w:color="auto"/>
          <w:shd w:val="pct15" w:color="auto" w:fill="FFFFFF"/>
        </w:rPr>
      </w:pPr>
      <w:r w:rsidRPr="00D72341">
        <w:rPr>
          <w:rFonts w:hAnsi="ＭＳ ゴシック" w:hint="eastAsia"/>
          <w:szCs w:val="22"/>
          <w:bdr w:val="single" w:sz="4" w:space="0" w:color="auto"/>
          <w:shd w:val="pct15" w:color="auto" w:fill="FFFFFF"/>
        </w:rPr>
        <w:t xml:space="preserve">第８　</w:t>
      </w:r>
      <w:r w:rsidRPr="00D72341">
        <w:rPr>
          <w:rFonts w:ascii="ＭＳ 明朝" w:hAnsi="ＭＳ 明朝" w:cs="ＭＳゴシック" w:hint="eastAsia"/>
          <w:kern w:val="0"/>
          <w:bdr w:val="single" w:sz="4" w:space="0" w:color="auto"/>
          <w:shd w:val="pct15" w:color="auto" w:fill="FFFFFF"/>
        </w:rPr>
        <w:t>訪問型・通所型サービス</w:t>
      </w:r>
      <w:r w:rsidR="00822CDD">
        <w:rPr>
          <w:rFonts w:ascii="ＭＳ 明朝" w:hAnsi="ＭＳ 明朝" w:cs="ＭＳゴシック" w:hint="eastAsia"/>
          <w:kern w:val="0"/>
          <w:bdr w:val="single" w:sz="4" w:space="0" w:color="auto"/>
          <w:shd w:val="pct15" w:color="auto" w:fill="FFFFFF"/>
        </w:rPr>
        <w:t>事業</w:t>
      </w:r>
      <w:r w:rsidRPr="00D72341">
        <w:rPr>
          <w:rFonts w:ascii="ＭＳ 明朝" w:hAnsi="ＭＳ 明朝" w:cs="ＭＳゴシック" w:hint="eastAsia"/>
          <w:kern w:val="0"/>
          <w:bdr w:val="single" w:sz="4" w:space="0" w:color="auto"/>
          <w:shd w:val="pct15" w:color="auto" w:fill="FFFFFF"/>
        </w:rPr>
        <w:t>の基本報酬の算定</w:t>
      </w:r>
      <w:r w:rsidR="00822CDD">
        <w:rPr>
          <w:rFonts w:ascii="ＭＳ 明朝" w:hAnsi="ＭＳ 明朝" w:cs="ＭＳゴシック" w:hint="eastAsia"/>
          <w:kern w:val="0"/>
          <w:bdr w:val="single" w:sz="4" w:space="0" w:color="auto"/>
          <w:shd w:val="pct15" w:color="auto" w:fill="FFFFFF"/>
        </w:rPr>
        <w:t xml:space="preserve">　</w:t>
      </w:r>
    </w:p>
    <w:p w:rsidR="00D26532" w:rsidRDefault="00D26532" w:rsidP="00D26532">
      <w:pPr>
        <w:rPr>
          <w:bdr w:val="single" w:sz="4" w:space="0" w:color="auto"/>
          <w:shd w:val="pct15" w:color="auto" w:fill="FFFFFF"/>
        </w:rPr>
      </w:pPr>
    </w:p>
    <w:p w:rsidR="00D72341" w:rsidRPr="00CB14F3" w:rsidRDefault="003834D1" w:rsidP="00D72341">
      <w:pPr>
        <w:ind w:left="428" w:hangingChars="200" w:hanging="428"/>
        <w:rPr>
          <w:kern w:val="0"/>
        </w:rPr>
      </w:pPr>
      <w:r>
        <w:rPr>
          <w:rFonts w:hint="eastAsia"/>
          <w:kern w:val="0"/>
        </w:rPr>
        <w:t>Ｑ</w:t>
      </w:r>
      <w:r w:rsidR="00231E2F">
        <w:rPr>
          <w:rFonts w:hint="eastAsia"/>
          <w:kern w:val="0"/>
        </w:rPr>
        <w:t>１</w:t>
      </w:r>
      <w:r w:rsidR="00D72341">
        <w:rPr>
          <w:rFonts w:hint="eastAsia"/>
          <w:kern w:val="0"/>
        </w:rPr>
        <w:t xml:space="preserve">　</w:t>
      </w:r>
      <w:r w:rsidR="00D72341" w:rsidRPr="00CB14F3">
        <w:rPr>
          <w:rFonts w:hint="eastAsia"/>
          <w:kern w:val="0"/>
        </w:rPr>
        <w:t>予防給付の訪問介護では包括単位であり、回数に関係なく</w:t>
      </w:r>
      <w:r w:rsidR="00E77BD1">
        <w:rPr>
          <w:rFonts w:hint="eastAsia"/>
          <w:kern w:val="0"/>
        </w:rPr>
        <w:t>１</w:t>
      </w:r>
      <w:r w:rsidR="00D72341" w:rsidRPr="00CB14F3">
        <w:rPr>
          <w:rFonts w:hint="eastAsia"/>
          <w:kern w:val="0"/>
        </w:rPr>
        <w:t>月ごとの単位が定められているが、総合事業のみなし事業者によるサービスにおいては、介護保険事務処理システム変更に係る参考資料（平成</w:t>
      </w:r>
      <w:r w:rsidR="00D72341">
        <w:rPr>
          <w:rFonts w:hint="eastAsia"/>
          <w:kern w:val="0"/>
        </w:rPr>
        <w:t>２７</w:t>
      </w:r>
      <w:r w:rsidR="00D72341" w:rsidRPr="00CB14F3">
        <w:rPr>
          <w:rFonts w:hint="eastAsia"/>
          <w:kern w:val="0"/>
        </w:rPr>
        <w:t>年</w:t>
      </w:r>
      <w:r w:rsidR="00D72341">
        <w:rPr>
          <w:rFonts w:hint="eastAsia"/>
          <w:kern w:val="0"/>
        </w:rPr>
        <w:t>３</w:t>
      </w:r>
      <w:r w:rsidR="00D72341" w:rsidRPr="00CB14F3">
        <w:rPr>
          <w:rFonts w:hint="eastAsia"/>
          <w:kern w:val="0"/>
        </w:rPr>
        <w:t>月</w:t>
      </w:r>
      <w:r w:rsidR="00D72341">
        <w:rPr>
          <w:rFonts w:hint="eastAsia"/>
          <w:kern w:val="0"/>
        </w:rPr>
        <w:t>３１</w:t>
      </w:r>
      <w:r w:rsidR="00D72341" w:rsidRPr="00CB14F3">
        <w:rPr>
          <w:rFonts w:hint="eastAsia"/>
          <w:kern w:val="0"/>
        </w:rPr>
        <w:t>日事務連絡）では、算定構造の中で包括単位とは別に</w:t>
      </w:r>
      <w:r w:rsidR="00E77BD1">
        <w:rPr>
          <w:rFonts w:hint="eastAsia"/>
          <w:kern w:val="0"/>
        </w:rPr>
        <w:t>１</w:t>
      </w:r>
      <w:r w:rsidR="00D72341" w:rsidRPr="00CB14F3">
        <w:rPr>
          <w:rFonts w:hint="eastAsia"/>
          <w:kern w:val="0"/>
        </w:rPr>
        <w:t>回ごとの単位が設けられている。これは訪問</w:t>
      </w:r>
      <w:r w:rsidR="008404D2">
        <w:rPr>
          <w:rFonts w:hint="eastAsia"/>
          <w:kern w:val="0"/>
        </w:rPr>
        <w:t>型現行相当</w:t>
      </w:r>
      <w:r w:rsidR="00D72341" w:rsidRPr="00CB14F3">
        <w:rPr>
          <w:rFonts w:hint="eastAsia"/>
          <w:kern w:val="0"/>
        </w:rPr>
        <w:t>サービスの</w:t>
      </w:r>
      <w:r w:rsidR="00E77BD1">
        <w:rPr>
          <w:rFonts w:hint="eastAsia"/>
          <w:kern w:val="0"/>
        </w:rPr>
        <w:t>１</w:t>
      </w:r>
      <w:r w:rsidR="00D72341" w:rsidRPr="00CB14F3">
        <w:rPr>
          <w:rFonts w:hint="eastAsia"/>
          <w:kern w:val="0"/>
        </w:rPr>
        <w:t>回あたりの単価と</w:t>
      </w:r>
      <w:r w:rsidR="008404D2">
        <w:rPr>
          <w:rFonts w:hint="eastAsia"/>
          <w:kern w:val="0"/>
        </w:rPr>
        <w:t>訪問型サービスＡ</w:t>
      </w:r>
      <w:r w:rsidR="00D72341" w:rsidRPr="00CB14F3">
        <w:rPr>
          <w:rFonts w:hint="eastAsia"/>
          <w:kern w:val="0"/>
        </w:rPr>
        <w:t>の</w:t>
      </w:r>
      <w:r w:rsidR="00E77BD1">
        <w:rPr>
          <w:rFonts w:hint="eastAsia"/>
          <w:kern w:val="0"/>
        </w:rPr>
        <w:t>１</w:t>
      </w:r>
      <w:r w:rsidR="00D72341" w:rsidRPr="00CB14F3">
        <w:rPr>
          <w:rFonts w:hint="eastAsia"/>
          <w:kern w:val="0"/>
        </w:rPr>
        <w:t>回ごとの単価を組み合わせて利用することが可能であると考えるがいかがか</w:t>
      </w:r>
      <w:r w:rsidR="00855167">
        <w:rPr>
          <w:rFonts w:hint="eastAsia"/>
          <w:kern w:val="0"/>
        </w:rPr>
        <w:t>？</w:t>
      </w:r>
    </w:p>
    <w:p w:rsidR="00D72341" w:rsidRPr="00D72341" w:rsidRDefault="003834D1" w:rsidP="00D72341">
      <w:pPr>
        <w:ind w:left="643" w:hangingChars="300" w:hanging="643"/>
        <w:rPr>
          <w:rFonts w:ascii="HG丸ｺﾞｼｯｸM-PRO" w:eastAsia="HG丸ｺﾞｼｯｸM-PRO"/>
          <w:kern w:val="0"/>
        </w:rPr>
      </w:pPr>
      <w:r>
        <w:rPr>
          <w:rFonts w:ascii="HG丸ｺﾞｼｯｸM-PRO" w:eastAsia="HG丸ｺﾞｼｯｸM-PRO" w:hint="eastAsia"/>
          <w:kern w:val="0"/>
        </w:rPr>
        <w:t>Ａ</w:t>
      </w:r>
      <w:r w:rsidR="00231E2F">
        <w:rPr>
          <w:rFonts w:ascii="HG丸ｺﾞｼｯｸM-PRO" w:eastAsia="HG丸ｺﾞｼｯｸM-PRO" w:hint="eastAsia"/>
          <w:kern w:val="0"/>
        </w:rPr>
        <w:t>１</w:t>
      </w:r>
      <w:r w:rsidR="00D72341" w:rsidRPr="00D72341">
        <w:rPr>
          <w:rFonts w:ascii="HG丸ｺﾞｼｯｸM-PRO" w:eastAsia="HG丸ｺﾞｼｯｸM-PRO" w:hint="eastAsia"/>
          <w:kern w:val="0"/>
        </w:rPr>
        <w:t xml:space="preserve">　・総合事業においては、多様なサービスの利用を促進していることからも、利用者の状態に応じて専門職によるサービスのほか、緩和した基準や住民主体のサービスなどと組み合わせて利用することもできるよう、訪問</w:t>
      </w:r>
      <w:r w:rsidR="008404D2">
        <w:rPr>
          <w:rFonts w:ascii="HG丸ｺﾞｼｯｸM-PRO" w:eastAsia="HG丸ｺﾞｼｯｸM-PRO" w:hint="eastAsia"/>
          <w:kern w:val="0"/>
        </w:rPr>
        <w:t>型現行</w:t>
      </w:r>
      <w:r w:rsidR="00D72341" w:rsidRPr="00D72341">
        <w:rPr>
          <w:rFonts w:ascii="HG丸ｺﾞｼｯｸM-PRO" w:eastAsia="HG丸ｺﾞｼｯｸM-PRO" w:hint="eastAsia"/>
          <w:kern w:val="0"/>
        </w:rPr>
        <w:t>相当サービス</w:t>
      </w:r>
      <w:r w:rsidR="008404D2">
        <w:rPr>
          <w:rFonts w:ascii="HG丸ｺﾞｼｯｸM-PRO" w:eastAsia="HG丸ｺﾞｼｯｸM-PRO" w:hint="eastAsia"/>
          <w:kern w:val="0"/>
        </w:rPr>
        <w:t>の</w:t>
      </w:r>
      <w:r w:rsidR="00D72341" w:rsidRPr="00D72341">
        <w:rPr>
          <w:rFonts w:ascii="HG丸ｺﾞｼｯｸM-PRO" w:eastAsia="HG丸ｺﾞｼｯｸM-PRO" w:hint="eastAsia"/>
          <w:kern w:val="0"/>
        </w:rPr>
        <w:t>単位</w:t>
      </w:r>
      <w:r w:rsidR="00877299">
        <w:rPr>
          <w:rFonts w:ascii="HG丸ｺﾞｼｯｸM-PRO" w:eastAsia="HG丸ｺﾞｼｯｸM-PRO" w:hint="eastAsia"/>
          <w:kern w:val="0"/>
        </w:rPr>
        <w:t>においては</w:t>
      </w:r>
      <w:r w:rsidR="00D72341" w:rsidRPr="00D72341">
        <w:rPr>
          <w:rFonts w:ascii="HG丸ｺﾞｼｯｸM-PRO" w:eastAsia="HG丸ｺﾞｼｯｸM-PRO" w:hint="eastAsia"/>
          <w:kern w:val="0"/>
        </w:rPr>
        <w:t>、予防</w:t>
      </w:r>
      <w:r w:rsidR="001B326C">
        <w:rPr>
          <w:rFonts w:ascii="HG丸ｺﾞｼｯｸM-PRO" w:eastAsia="HG丸ｺﾞｼｯｸM-PRO" w:hint="eastAsia"/>
          <w:kern w:val="0"/>
        </w:rPr>
        <w:t>給付</w:t>
      </w:r>
      <w:r w:rsidR="00877299">
        <w:rPr>
          <w:rFonts w:ascii="HG丸ｺﾞｼｯｸM-PRO" w:eastAsia="HG丸ｺﾞｼｯｸM-PRO" w:hint="eastAsia"/>
          <w:kern w:val="0"/>
        </w:rPr>
        <w:t>の</w:t>
      </w:r>
      <w:r w:rsidR="00D72341" w:rsidRPr="00D72341">
        <w:rPr>
          <w:rFonts w:ascii="HG丸ｺﾞｼｯｸM-PRO" w:eastAsia="HG丸ｺﾞｼｯｸM-PRO" w:hint="eastAsia"/>
          <w:kern w:val="0"/>
        </w:rPr>
        <w:t>訪問介護と同様の包括報酬のほか、１回当たりの単位も設定してい</w:t>
      </w:r>
      <w:r w:rsidR="0052551D">
        <w:rPr>
          <w:rFonts w:ascii="HG丸ｺﾞｼｯｸM-PRO" w:eastAsia="HG丸ｺﾞｼｯｸM-PRO" w:hint="eastAsia"/>
          <w:kern w:val="0"/>
        </w:rPr>
        <w:t>ます</w:t>
      </w:r>
      <w:r w:rsidR="00D72341" w:rsidRPr="00D72341">
        <w:rPr>
          <w:rFonts w:ascii="HG丸ｺﾞｼｯｸM-PRO" w:eastAsia="HG丸ｺﾞｼｯｸM-PRO" w:hint="eastAsia"/>
          <w:kern w:val="0"/>
        </w:rPr>
        <w:t>。</w:t>
      </w:r>
    </w:p>
    <w:p w:rsidR="00D72341" w:rsidRPr="00D72341" w:rsidRDefault="00D72341" w:rsidP="00D72341">
      <w:pPr>
        <w:ind w:leftChars="300" w:left="643"/>
        <w:rPr>
          <w:rFonts w:ascii="HG丸ｺﾞｼｯｸM-PRO" w:eastAsia="HG丸ｺﾞｼｯｸM-PRO"/>
          <w:kern w:val="0"/>
        </w:rPr>
      </w:pPr>
      <w:r w:rsidRPr="00D72341">
        <w:rPr>
          <w:rFonts w:ascii="HG丸ｺﾞｼｯｸM-PRO" w:eastAsia="HG丸ｺﾞｼｯｸM-PRO" w:hint="eastAsia"/>
          <w:kern w:val="0"/>
        </w:rPr>
        <w:t>・利用者</w:t>
      </w:r>
      <w:r w:rsidR="00877299">
        <w:rPr>
          <w:rFonts w:ascii="HG丸ｺﾞｼｯｸM-PRO" w:eastAsia="HG丸ｺﾞｼｯｸM-PRO" w:hint="eastAsia"/>
          <w:kern w:val="0"/>
        </w:rPr>
        <w:t>に</w:t>
      </w:r>
      <w:r w:rsidRPr="00D72341">
        <w:rPr>
          <w:rFonts w:ascii="HG丸ｺﾞｼｯｸM-PRO" w:eastAsia="HG丸ｺﾞｼｯｸM-PRO" w:hint="eastAsia"/>
          <w:kern w:val="0"/>
        </w:rPr>
        <w:t>は、ケアマネジメントにより、１回当たりの単位で設定されているサービスを活用することなどにより、多様なサービスを組み合わせて利用して</w:t>
      </w:r>
      <w:r w:rsidR="00877299">
        <w:rPr>
          <w:rFonts w:ascii="HG丸ｺﾞｼｯｸM-PRO" w:eastAsia="HG丸ｺﾞｼｯｸM-PRO" w:hint="eastAsia"/>
          <w:kern w:val="0"/>
        </w:rPr>
        <w:t>もらうこ</w:t>
      </w:r>
      <w:r w:rsidRPr="00D72341">
        <w:rPr>
          <w:rFonts w:ascii="HG丸ｺﾞｼｯｸM-PRO" w:eastAsia="HG丸ｺﾞｼｯｸM-PRO" w:hint="eastAsia"/>
          <w:kern w:val="0"/>
        </w:rPr>
        <w:t>とが可能で</w:t>
      </w:r>
      <w:r w:rsidR="00732D91">
        <w:rPr>
          <w:rFonts w:ascii="HG丸ｺﾞｼｯｸM-PRO" w:eastAsia="HG丸ｺﾞｼｯｸM-PRO" w:hint="eastAsia"/>
          <w:kern w:val="0"/>
        </w:rPr>
        <w:t>す</w:t>
      </w:r>
      <w:r w:rsidRPr="00D72341">
        <w:rPr>
          <w:rFonts w:ascii="HG丸ｺﾞｼｯｸM-PRO" w:eastAsia="HG丸ｺﾞｼｯｸM-PRO" w:hint="eastAsia"/>
          <w:kern w:val="0"/>
        </w:rPr>
        <w:t>。</w:t>
      </w:r>
    </w:p>
    <w:p w:rsidR="00D72341" w:rsidRPr="00CB14F3" w:rsidRDefault="00D72341" w:rsidP="00D72341">
      <w:pPr>
        <w:rPr>
          <w:kern w:val="0"/>
        </w:rPr>
      </w:pPr>
    </w:p>
    <w:p w:rsidR="00D72341" w:rsidRPr="00CB14F3" w:rsidRDefault="003834D1" w:rsidP="0012231E">
      <w:pPr>
        <w:ind w:left="428" w:hangingChars="200" w:hanging="428"/>
        <w:rPr>
          <w:kern w:val="0"/>
        </w:rPr>
      </w:pPr>
      <w:r>
        <w:rPr>
          <w:rFonts w:hint="eastAsia"/>
          <w:kern w:val="0"/>
        </w:rPr>
        <w:t>Ｑ</w:t>
      </w:r>
      <w:r w:rsidR="00231E2F">
        <w:rPr>
          <w:rFonts w:hint="eastAsia"/>
          <w:kern w:val="0"/>
        </w:rPr>
        <w:t>２</w:t>
      </w:r>
      <w:r w:rsidR="00D72341">
        <w:rPr>
          <w:rFonts w:hint="eastAsia"/>
          <w:kern w:val="0"/>
        </w:rPr>
        <w:t xml:space="preserve">　</w:t>
      </w:r>
      <w:r w:rsidR="00D72341" w:rsidRPr="00CB14F3">
        <w:rPr>
          <w:rFonts w:hint="eastAsia"/>
          <w:kern w:val="0"/>
        </w:rPr>
        <w:t>通所型サービス（みなし）サービスコード表の</w:t>
      </w:r>
      <w:r w:rsidR="00877299">
        <w:rPr>
          <w:rFonts w:hint="eastAsia"/>
          <w:kern w:val="0"/>
        </w:rPr>
        <w:t>１</w:t>
      </w:r>
      <w:r w:rsidR="00D72341" w:rsidRPr="00CB14F3">
        <w:rPr>
          <w:rFonts w:hint="eastAsia"/>
          <w:kern w:val="0"/>
        </w:rPr>
        <w:t>回当たりの基本報酬が設定されているものと通所型サービス（独自）サービスコード表の１回当たりの基本報酬が設定されているものを用いて、１人の被保険者が通所</w:t>
      </w:r>
      <w:r w:rsidR="00877299">
        <w:rPr>
          <w:rFonts w:hint="eastAsia"/>
          <w:kern w:val="0"/>
        </w:rPr>
        <w:t>型現行相当</w:t>
      </w:r>
      <w:r w:rsidR="00D72341" w:rsidRPr="00CB14F3">
        <w:rPr>
          <w:rFonts w:hint="eastAsia"/>
          <w:kern w:val="0"/>
        </w:rPr>
        <w:t>サービスと通所型サービスＡ</w:t>
      </w:r>
      <w:r w:rsidR="00877299">
        <w:rPr>
          <w:rFonts w:hint="eastAsia"/>
          <w:kern w:val="0"/>
        </w:rPr>
        <w:t>を</w:t>
      </w:r>
      <w:r w:rsidR="00D72341" w:rsidRPr="00CB14F3">
        <w:rPr>
          <w:rFonts w:hint="eastAsia"/>
          <w:kern w:val="0"/>
        </w:rPr>
        <w:t>それぞれ利用することは可能か</w:t>
      </w:r>
      <w:r w:rsidR="0012231E">
        <w:rPr>
          <w:rFonts w:hint="eastAsia"/>
          <w:kern w:val="0"/>
        </w:rPr>
        <w:t>。</w:t>
      </w:r>
      <w:r w:rsidR="00D72341" w:rsidRPr="00CB14F3">
        <w:rPr>
          <w:rFonts w:hint="eastAsia"/>
          <w:kern w:val="0"/>
        </w:rPr>
        <w:t>また、その場合の加算はそれぞれの事業所で算定可能か</w:t>
      </w:r>
      <w:r w:rsidR="00855167">
        <w:rPr>
          <w:rFonts w:hint="eastAsia"/>
          <w:kern w:val="0"/>
        </w:rPr>
        <w:t>？</w:t>
      </w:r>
    </w:p>
    <w:p w:rsidR="00D72341" w:rsidRPr="00D72341" w:rsidRDefault="003834D1" w:rsidP="00D72341">
      <w:pPr>
        <w:ind w:left="643" w:hangingChars="300" w:hanging="643"/>
        <w:rPr>
          <w:rFonts w:ascii="HG丸ｺﾞｼｯｸM-PRO" w:eastAsia="HG丸ｺﾞｼｯｸM-PRO"/>
        </w:rPr>
      </w:pPr>
      <w:r>
        <w:rPr>
          <w:rFonts w:ascii="HG丸ｺﾞｼｯｸM-PRO" w:eastAsia="HG丸ｺﾞｼｯｸM-PRO" w:hint="eastAsia"/>
          <w:kern w:val="0"/>
        </w:rPr>
        <w:lastRenderedPageBreak/>
        <w:t>Ａ</w:t>
      </w:r>
      <w:r w:rsidR="00231E2F">
        <w:rPr>
          <w:rFonts w:ascii="HG丸ｺﾞｼｯｸM-PRO" w:eastAsia="HG丸ｺﾞｼｯｸM-PRO" w:hint="eastAsia"/>
          <w:kern w:val="0"/>
        </w:rPr>
        <w:t>２</w:t>
      </w:r>
      <w:r w:rsidR="00D72341" w:rsidRPr="00D72341">
        <w:rPr>
          <w:rFonts w:ascii="HG丸ｺﾞｼｯｸM-PRO" w:eastAsia="HG丸ｺﾞｼｯｸM-PRO" w:hint="eastAsia"/>
          <w:kern w:val="0"/>
        </w:rPr>
        <w:t xml:space="preserve">　・ケアマネジメントにおいて、生活機能の維持・向上等のため必要と認められるのであれば、１人の被保険者が通所</w:t>
      </w:r>
      <w:r w:rsidR="00877299">
        <w:rPr>
          <w:rFonts w:ascii="HG丸ｺﾞｼｯｸM-PRO" w:eastAsia="HG丸ｺﾞｼｯｸM-PRO" w:hint="eastAsia"/>
          <w:kern w:val="0"/>
        </w:rPr>
        <w:t>型現行</w:t>
      </w:r>
      <w:r w:rsidR="00D72341" w:rsidRPr="00D72341">
        <w:rPr>
          <w:rFonts w:ascii="HG丸ｺﾞｼｯｸM-PRO" w:eastAsia="HG丸ｺﾞｼｯｸM-PRO" w:hint="eastAsia"/>
          <w:kern w:val="0"/>
        </w:rPr>
        <w:t>相当のサービスと通所型サービスＡのそれぞれを利用することも可能であり、それぞれの事業所で加算要件を満たす場合は</w:t>
      </w:r>
      <w:r w:rsidR="00877299">
        <w:rPr>
          <w:rFonts w:ascii="HG丸ｺﾞｼｯｸM-PRO" w:eastAsia="HG丸ｺﾞｼｯｸM-PRO" w:hint="eastAsia"/>
          <w:kern w:val="0"/>
        </w:rPr>
        <w:t>加算を</w:t>
      </w:r>
      <w:r w:rsidR="00D72341" w:rsidRPr="00D72341">
        <w:rPr>
          <w:rFonts w:ascii="HG丸ｺﾞｼｯｸM-PRO" w:eastAsia="HG丸ｺﾞｼｯｸM-PRO" w:hint="eastAsia"/>
          <w:kern w:val="0"/>
        </w:rPr>
        <w:t>算定することもでき</w:t>
      </w:r>
      <w:r w:rsidR="00732D91">
        <w:rPr>
          <w:rFonts w:ascii="HG丸ｺﾞｼｯｸM-PRO" w:eastAsia="HG丸ｺﾞｼｯｸM-PRO" w:hint="eastAsia"/>
          <w:kern w:val="0"/>
        </w:rPr>
        <w:t>ます</w:t>
      </w:r>
      <w:r w:rsidR="00D72341" w:rsidRPr="00D72341">
        <w:rPr>
          <w:rFonts w:ascii="HG丸ｺﾞｼｯｸM-PRO" w:eastAsia="HG丸ｺﾞｼｯｸM-PRO" w:hint="eastAsia"/>
          <w:kern w:val="0"/>
        </w:rPr>
        <w:t>。</w:t>
      </w:r>
    </w:p>
    <w:p w:rsidR="004A6F2C" w:rsidRDefault="004A6F2C" w:rsidP="004A6F2C">
      <w:pPr>
        <w:ind w:left="426" w:hangingChars="199" w:hanging="426"/>
        <w:rPr>
          <w:rFonts w:hAnsi="ＭＳ ゴシック"/>
          <w:szCs w:val="22"/>
        </w:rPr>
      </w:pPr>
    </w:p>
    <w:p w:rsidR="004A6F2C" w:rsidRDefault="00FB29D0" w:rsidP="004A6F2C">
      <w:pPr>
        <w:ind w:left="426" w:hangingChars="199" w:hanging="426"/>
        <w:rPr>
          <w:rFonts w:hAnsi="ＭＳ ゴシック"/>
          <w:szCs w:val="22"/>
        </w:rPr>
      </w:pPr>
      <w:r>
        <w:rPr>
          <w:rFonts w:hAnsi="ＭＳ ゴシック" w:hint="eastAsia"/>
          <w:szCs w:val="22"/>
        </w:rPr>
        <w:t>Ｑ</w:t>
      </w:r>
      <w:r w:rsidR="00453F95">
        <w:rPr>
          <w:rFonts w:hAnsi="ＭＳ ゴシック" w:hint="eastAsia"/>
          <w:szCs w:val="22"/>
        </w:rPr>
        <w:t>３</w:t>
      </w:r>
      <w:r w:rsidR="004A6F2C">
        <w:rPr>
          <w:rFonts w:hAnsi="ＭＳ ゴシック" w:hint="eastAsia"/>
          <w:szCs w:val="22"/>
        </w:rPr>
        <w:t xml:space="preserve">　現行相当サービスで、月単位利用</w:t>
      </w:r>
      <w:r w:rsidR="001429DC">
        <w:rPr>
          <w:rFonts w:hAnsi="ＭＳ ゴシック" w:hint="eastAsia"/>
          <w:szCs w:val="22"/>
        </w:rPr>
        <w:t>者</w:t>
      </w:r>
      <w:r w:rsidR="004A6F2C">
        <w:rPr>
          <w:rFonts w:hAnsi="ＭＳ ゴシック" w:hint="eastAsia"/>
          <w:szCs w:val="22"/>
        </w:rPr>
        <w:t>と１回単位</w:t>
      </w:r>
      <w:r w:rsidR="006658E0">
        <w:rPr>
          <w:rFonts w:hAnsi="ＭＳ ゴシック" w:hint="eastAsia"/>
          <w:szCs w:val="22"/>
        </w:rPr>
        <w:t>利用</w:t>
      </w:r>
      <w:r w:rsidR="001429DC">
        <w:rPr>
          <w:rFonts w:hAnsi="ＭＳ ゴシック" w:hint="eastAsia"/>
          <w:szCs w:val="22"/>
        </w:rPr>
        <w:t>者</w:t>
      </w:r>
      <w:r w:rsidR="004A6F2C">
        <w:rPr>
          <w:rFonts w:hAnsi="ＭＳ ゴシック" w:hint="eastAsia"/>
          <w:szCs w:val="22"/>
        </w:rPr>
        <w:t>はどのような場合に使い分けるのか</w:t>
      </w:r>
      <w:r w:rsidR="001D31B4">
        <w:rPr>
          <w:rFonts w:hAnsi="ＭＳ ゴシック" w:hint="eastAsia"/>
          <w:szCs w:val="22"/>
        </w:rPr>
        <w:t>？</w:t>
      </w:r>
    </w:p>
    <w:p w:rsidR="004A6F2C" w:rsidRDefault="00FB29D0" w:rsidP="004A6F2C">
      <w:pPr>
        <w:ind w:left="643" w:hangingChars="300" w:hanging="643"/>
        <w:rPr>
          <w:rFonts w:ascii="HG丸ｺﾞｼｯｸM-PRO" w:eastAsia="HG丸ｺﾞｼｯｸM-PRO"/>
        </w:rPr>
      </w:pPr>
      <w:r>
        <w:rPr>
          <w:rFonts w:ascii="HG丸ｺﾞｼｯｸM-PRO" w:eastAsia="HG丸ｺﾞｼｯｸM-PRO" w:hint="eastAsia"/>
        </w:rPr>
        <w:t>Ａ</w:t>
      </w:r>
      <w:r w:rsidR="00453F95">
        <w:rPr>
          <w:rFonts w:ascii="HG丸ｺﾞｼｯｸM-PRO" w:eastAsia="HG丸ｺﾞｼｯｸM-PRO" w:hint="eastAsia"/>
        </w:rPr>
        <w:t>３</w:t>
      </w:r>
      <w:r w:rsidR="004A6F2C">
        <w:rPr>
          <w:rFonts w:ascii="HG丸ｺﾞｼｯｸM-PRO" w:eastAsia="HG丸ｺﾞｼｯｸM-PRO" w:hint="eastAsia"/>
        </w:rPr>
        <w:t xml:space="preserve">　</w:t>
      </w:r>
      <w:r w:rsidR="00FE695C">
        <w:rPr>
          <w:rFonts w:ascii="HG丸ｺﾞｼｯｸM-PRO" w:eastAsia="HG丸ｺﾞｼｯｸM-PRO" w:hint="eastAsia"/>
        </w:rPr>
        <w:t>・</w:t>
      </w:r>
      <w:r w:rsidR="004A6F2C">
        <w:rPr>
          <w:rFonts w:ascii="HG丸ｺﾞｼｯｸM-PRO" w:eastAsia="HG丸ｺﾞｼｯｸM-PRO" w:hint="eastAsia"/>
        </w:rPr>
        <w:t>現行相当サービスのみ利用する場合</w:t>
      </w:r>
      <w:r w:rsidR="001429DC">
        <w:rPr>
          <w:rFonts w:ascii="HG丸ｺﾞｼｯｸM-PRO" w:eastAsia="HG丸ｺﾞｼｯｸM-PRO" w:hint="eastAsia"/>
        </w:rPr>
        <w:t>は</w:t>
      </w:r>
      <w:r w:rsidR="004A6F2C">
        <w:rPr>
          <w:rFonts w:ascii="HG丸ｺﾞｼｯｸM-PRO" w:eastAsia="HG丸ｺﾞｼｯｸM-PRO" w:hint="eastAsia"/>
        </w:rPr>
        <w:t>、基本的に包括単価で積算しますが、緩和</w:t>
      </w:r>
      <w:r w:rsidR="006658E0">
        <w:rPr>
          <w:rFonts w:ascii="HG丸ｺﾞｼｯｸM-PRO" w:eastAsia="HG丸ｺﾞｼｯｸM-PRO" w:hint="eastAsia"/>
        </w:rPr>
        <w:t>基準の</w:t>
      </w:r>
      <w:r w:rsidR="004A6F2C">
        <w:rPr>
          <w:rFonts w:ascii="HG丸ｺﾞｼｯｸM-PRO" w:eastAsia="HG丸ｺﾞｼｯｸM-PRO" w:hint="eastAsia"/>
        </w:rPr>
        <w:t>サービスや住民主体</w:t>
      </w:r>
      <w:r w:rsidR="006658E0">
        <w:rPr>
          <w:rFonts w:ascii="HG丸ｺﾞｼｯｸM-PRO" w:eastAsia="HG丸ｺﾞｼｯｸM-PRO" w:hint="eastAsia"/>
        </w:rPr>
        <w:t>等の</w:t>
      </w:r>
      <w:r w:rsidR="004A6F2C">
        <w:rPr>
          <w:rFonts w:ascii="HG丸ｺﾞｼｯｸM-PRO" w:eastAsia="HG丸ｺﾞｼｯｸM-PRO" w:hint="eastAsia"/>
        </w:rPr>
        <w:t>サービス</w:t>
      </w:r>
      <w:r w:rsidR="006658E0">
        <w:rPr>
          <w:rFonts w:ascii="HG丸ｺﾞｼｯｸM-PRO" w:eastAsia="HG丸ｺﾞｼｯｸM-PRO" w:hint="eastAsia"/>
        </w:rPr>
        <w:t>など</w:t>
      </w:r>
      <w:r w:rsidR="004A6F2C">
        <w:rPr>
          <w:rFonts w:ascii="HG丸ｺﾞｼｯｸM-PRO" w:eastAsia="HG丸ｺﾞｼｯｸM-PRO" w:hint="eastAsia"/>
        </w:rPr>
        <w:t>を組み合わせて利用する場合は</w:t>
      </w:r>
      <w:r w:rsidR="006658E0">
        <w:rPr>
          <w:rFonts w:ascii="HG丸ｺﾞｼｯｸM-PRO" w:eastAsia="HG丸ｺﾞｼｯｸM-PRO" w:hint="eastAsia"/>
        </w:rPr>
        <w:t>、</w:t>
      </w:r>
      <w:r w:rsidR="004A6F2C">
        <w:rPr>
          <w:rFonts w:ascii="HG丸ｺﾞｼｯｸM-PRO" w:eastAsia="HG丸ｺﾞｼｯｸM-PRO" w:hint="eastAsia"/>
        </w:rPr>
        <w:t>１回単価でも積算できます。</w:t>
      </w:r>
    </w:p>
    <w:p w:rsidR="00973B9B" w:rsidRPr="00453F95" w:rsidRDefault="00973B9B" w:rsidP="004A6F2C">
      <w:pPr>
        <w:ind w:left="643" w:hangingChars="300" w:hanging="643"/>
        <w:rPr>
          <w:rFonts w:ascii="HG丸ｺﾞｼｯｸM-PRO" w:eastAsia="HG丸ｺﾞｼｯｸM-PRO"/>
        </w:rPr>
      </w:pPr>
    </w:p>
    <w:p w:rsidR="00973B9B" w:rsidRPr="001D31B4" w:rsidRDefault="00FB29D0" w:rsidP="004A6F2C">
      <w:pPr>
        <w:ind w:left="643" w:hangingChars="300" w:hanging="643"/>
        <w:rPr>
          <w:rFonts w:hAnsi="ＭＳ ゴシック"/>
        </w:rPr>
      </w:pPr>
      <w:r>
        <w:rPr>
          <w:rFonts w:hAnsi="ＭＳ ゴシック" w:hint="eastAsia"/>
        </w:rPr>
        <w:t>Ｑ</w:t>
      </w:r>
      <w:r w:rsidR="00453F95">
        <w:rPr>
          <w:rFonts w:hAnsi="ＭＳ ゴシック" w:hint="eastAsia"/>
        </w:rPr>
        <w:t>４</w:t>
      </w:r>
      <w:r w:rsidR="00973B9B" w:rsidRPr="001D31B4">
        <w:rPr>
          <w:rFonts w:hAnsi="ＭＳ ゴシック" w:hint="eastAsia"/>
        </w:rPr>
        <w:t xml:space="preserve">　訪問型サービスＡの訪問Ⅰ</w:t>
      </w:r>
      <w:r w:rsidR="00C85CF0">
        <w:rPr>
          <w:rFonts w:hAnsi="ＭＳ ゴシック" w:hint="eastAsia"/>
        </w:rPr>
        <w:t>・</w:t>
      </w:r>
      <w:r w:rsidR="001D31B4">
        <w:rPr>
          <w:rFonts w:hAnsi="ＭＳ ゴシック" w:hint="eastAsia"/>
        </w:rPr>
        <w:t>４５</w:t>
      </w:r>
      <w:r w:rsidR="00973B9B" w:rsidRPr="001D31B4">
        <w:rPr>
          <w:rFonts w:hAnsi="ＭＳ ゴシック" w:hint="eastAsia"/>
        </w:rPr>
        <w:t>～</w:t>
      </w:r>
      <w:r w:rsidR="001D31B4">
        <w:rPr>
          <w:rFonts w:hAnsi="ＭＳ ゴシック" w:hint="eastAsia"/>
        </w:rPr>
        <w:t>６０</w:t>
      </w:r>
      <w:r w:rsidR="00973B9B" w:rsidRPr="001D31B4">
        <w:rPr>
          <w:rFonts w:hAnsi="ＭＳ ゴシック" w:hint="eastAsia"/>
        </w:rPr>
        <w:t>分程度</w:t>
      </w:r>
      <w:r w:rsidR="006658E0">
        <w:rPr>
          <w:rFonts w:hAnsi="ＭＳ ゴシック" w:hint="eastAsia"/>
        </w:rPr>
        <w:t>は</w:t>
      </w:r>
      <w:r w:rsidR="001D31B4">
        <w:rPr>
          <w:rFonts w:hAnsi="ＭＳ ゴシック" w:hint="eastAsia"/>
        </w:rPr>
        <w:t>２４３</w:t>
      </w:r>
      <w:r w:rsidR="00973B9B" w:rsidRPr="001D31B4">
        <w:rPr>
          <w:rFonts w:hAnsi="ＭＳ ゴシック" w:hint="eastAsia"/>
        </w:rPr>
        <w:t>単位であるが、訪問介護（要介護者）の生活援助</w:t>
      </w:r>
      <w:r w:rsidR="001D31B4">
        <w:rPr>
          <w:rFonts w:hAnsi="ＭＳ ゴシック" w:hint="eastAsia"/>
        </w:rPr>
        <w:t>４５</w:t>
      </w:r>
      <w:r w:rsidR="00973B9B" w:rsidRPr="001D31B4">
        <w:rPr>
          <w:rFonts w:hAnsi="ＭＳ ゴシック" w:hint="eastAsia"/>
        </w:rPr>
        <w:t>分以上は</w:t>
      </w:r>
      <w:r w:rsidR="001D31B4">
        <w:rPr>
          <w:rFonts w:hAnsi="ＭＳ ゴシック" w:hint="eastAsia"/>
        </w:rPr>
        <w:t>２２５</w:t>
      </w:r>
      <w:r w:rsidR="00973B9B" w:rsidRPr="001D31B4">
        <w:rPr>
          <w:rFonts w:hAnsi="ＭＳ ゴシック" w:hint="eastAsia"/>
        </w:rPr>
        <w:t>単位である。なぜ要支援者が高いのか</w:t>
      </w:r>
      <w:r w:rsidR="001D31B4">
        <w:rPr>
          <w:rFonts w:hAnsi="ＭＳ ゴシック" w:hint="eastAsia"/>
        </w:rPr>
        <w:t>？</w:t>
      </w:r>
    </w:p>
    <w:p w:rsidR="00973B9B" w:rsidRPr="001D31B4" w:rsidRDefault="00FB29D0" w:rsidP="004A6F2C">
      <w:pPr>
        <w:ind w:left="643" w:hangingChars="300" w:hanging="643"/>
        <w:rPr>
          <w:rFonts w:ascii="HG丸ｺﾞｼｯｸM-PRO" w:eastAsia="HG丸ｺﾞｼｯｸM-PRO"/>
        </w:rPr>
      </w:pPr>
      <w:r>
        <w:rPr>
          <w:rFonts w:ascii="HG丸ｺﾞｼｯｸM-PRO" w:eastAsia="HG丸ｺﾞｼｯｸM-PRO" w:hint="eastAsia"/>
        </w:rPr>
        <w:t>Ａ</w:t>
      </w:r>
      <w:r w:rsidR="00453F95">
        <w:rPr>
          <w:rFonts w:ascii="HG丸ｺﾞｼｯｸM-PRO" w:eastAsia="HG丸ｺﾞｼｯｸM-PRO" w:hint="eastAsia"/>
        </w:rPr>
        <w:t>４</w:t>
      </w:r>
      <w:r w:rsidR="00973B9B" w:rsidRPr="001D31B4">
        <w:rPr>
          <w:rFonts w:ascii="HG丸ｺﾞｼｯｸM-PRO" w:eastAsia="HG丸ｺﾞｼｯｸM-PRO" w:hint="eastAsia"/>
        </w:rPr>
        <w:t xml:space="preserve">　</w:t>
      </w:r>
      <w:r w:rsidR="00FE695C">
        <w:rPr>
          <w:rFonts w:ascii="HG丸ｺﾞｼｯｸM-PRO" w:eastAsia="HG丸ｺﾞｼｯｸM-PRO" w:hint="eastAsia"/>
        </w:rPr>
        <w:t>・</w:t>
      </w:r>
      <w:r w:rsidR="001D31B4" w:rsidRPr="001D31B4">
        <w:rPr>
          <w:rFonts w:ascii="HG丸ｺﾞｼｯｸM-PRO" w:eastAsia="HG丸ｺﾞｼｯｸM-PRO" w:hAnsi="ＭＳ ゴシック" w:hint="eastAsia"/>
        </w:rPr>
        <w:t>訪問型サービスＡの訪問Ⅰ</w:t>
      </w:r>
      <w:r w:rsidR="001D31B4">
        <w:rPr>
          <w:rFonts w:ascii="HG丸ｺﾞｼｯｸM-PRO" w:eastAsia="HG丸ｺﾞｼｯｸM-PRO" w:hAnsi="ＭＳ ゴシック" w:hint="eastAsia"/>
        </w:rPr>
        <w:t>の</w:t>
      </w:r>
      <w:r w:rsidR="001D31B4" w:rsidRPr="001D31B4">
        <w:rPr>
          <w:rFonts w:ascii="HG丸ｺﾞｼｯｸM-PRO" w:eastAsia="HG丸ｺﾞｼｯｸM-PRO" w:hint="eastAsia"/>
        </w:rPr>
        <w:t>２４３単位を</w:t>
      </w:r>
      <w:r w:rsidR="001D31B4">
        <w:rPr>
          <w:rFonts w:ascii="HG丸ｺﾞｼｯｸM-PRO" w:eastAsia="HG丸ｺﾞｼｯｸM-PRO" w:hint="eastAsia"/>
        </w:rPr>
        <w:t>、</w:t>
      </w:r>
      <w:r w:rsidR="001D31B4" w:rsidRPr="001D31B4">
        <w:rPr>
          <w:rFonts w:ascii="HG丸ｺﾞｼｯｸM-PRO" w:eastAsia="HG丸ｺﾞｼｯｸM-PRO" w:hint="eastAsia"/>
        </w:rPr>
        <w:t>２０３単位に</w:t>
      </w:r>
      <w:r w:rsidR="006658E0">
        <w:rPr>
          <w:rFonts w:ascii="HG丸ｺﾞｼｯｸM-PRO" w:eastAsia="HG丸ｺﾞｼｯｸM-PRO" w:hint="eastAsia"/>
        </w:rPr>
        <w:t>変更</w:t>
      </w:r>
      <w:r w:rsidR="001D31B4" w:rsidRPr="001D31B4">
        <w:rPr>
          <w:rFonts w:ascii="HG丸ｺﾞｼｯｸM-PRO" w:eastAsia="HG丸ｺﾞｼｯｸM-PRO" w:hint="eastAsia"/>
        </w:rPr>
        <w:t>します。</w:t>
      </w:r>
    </w:p>
    <w:p w:rsidR="00453F95" w:rsidRDefault="00453F95" w:rsidP="00453F95">
      <w:pPr>
        <w:ind w:left="428" w:hangingChars="200" w:hanging="428"/>
      </w:pPr>
    </w:p>
    <w:p w:rsidR="00453F95" w:rsidRDefault="00FB29D0" w:rsidP="00453F95">
      <w:pPr>
        <w:ind w:left="428" w:hangingChars="200" w:hanging="428"/>
        <w:rPr>
          <w:kern w:val="0"/>
        </w:rPr>
      </w:pPr>
      <w:r>
        <w:rPr>
          <w:rFonts w:hint="eastAsia"/>
        </w:rPr>
        <w:t>Ｑ</w:t>
      </w:r>
      <w:r w:rsidR="00453F95">
        <w:rPr>
          <w:rFonts w:hint="eastAsia"/>
        </w:rPr>
        <w:t>５</w:t>
      </w:r>
      <w:r w:rsidR="00453F95">
        <w:rPr>
          <w:rFonts w:hint="eastAsia"/>
          <w:kern w:val="0"/>
        </w:rPr>
        <w:t xml:space="preserve">　通所型現行相当サービス及び通所型サービスＡにおける送迎が片道のみの場合、減算はどのようになるのか？</w:t>
      </w:r>
    </w:p>
    <w:p w:rsidR="00F37C31" w:rsidRDefault="00FB29D0" w:rsidP="00453F95">
      <w:pPr>
        <w:ind w:left="643" w:hangingChars="300" w:hanging="643"/>
        <w:rPr>
          <w:rFonts w:ascii="HG丸ｺﾞｼｯｸM-PRO" w:eastAsia="HG丸ｺﾞｼｯｸM-PRO"/>
          <w:kern w:val="0"/>
        </w:rPr>
      </w:pPr>
      <w:r>
        <w:rPr>
          <w:rFonts w:ascii="HG丸ｺﾞｼｯｸM-PRO" w:eastAsia="HG丸ｺﾞｼｯｸM-PRO" w:hint="eastAsia"/>
          <w:kern w:val="0"/>
        </w:rPr>
        <w:t>Ａ</w:t>
      </w:r>
      <w:r w:rsidR="00453F95">
        <w:rPr>
          <w:rFonts w:ascii="HG丸ｺﾞｼｯｸM-PRO" w:eastAsia="HG丸ｺﾞｼｯｸM-PRO" w:hint="eastAsia"/>
          <w:kern w:val="0"/>
        </w:rPr>
        <w:t>５</w:t>
      </w:r>
      <w:r w:rsidR="00453F95" w:rsidRPr="00D72341">
        <w:rPr>
          <w:rFonts w:ascii="HG丸ｺﾞｼｯｸM-PRO" w:eastAsia="HG丸ｺﾞｼｯｸM-PRO" w:hint="eastAsia"/>
          <w:kern w:val="0"/>
        </w:rPr>
        <w:t xml:space="preserve">　・</w:t>
      </w:r>
      <w:r w:rsidR="00453F95">
        <w:rPr>
          <w:rFonts w:ascii="HG丸ｺﾞｼｯｸM-PRO" w:eastAsia="HG丸ｺﾞｼｯｸM-PRO" w:hint="eastAsia"/>
          <w:kern w:val="0"/>
        </w:rPr>
        <w:t>予防給付の通所介護には</w:t>
      </w:r>
      <w:r w:rsidR="00F37C31">
        <w:rPr>
          <w:rFonts w:ascii="HG丸ｺﾞｼｯｸM-PRO" w:eastAsia="HG丸ｺﾞｼｯｸM-PRO" w:hint="eastAsia"/>
          <w:kern w:val="0"/>
        </w:rPr>
        <w:t>、</w:t>
      </w:r>
      <w:r w:rsidR="00453F95">
        <w:rPr>
          <w:rFonts w:ascii="HG丸ｺﾞｼｯｸM-PRO" w:eastAsia="HG丸ｺﾞｼｯｸM-PRO" w:hint="eastAsia"/>
          <w:kern w:val="0"/>
        </w:rPr>
        <w:t>送迎</w:t>
      </w:r>
      <w:r w:rsidR="00F37C31">
        <w:rPr>
          <w:rFonts w:ascii="HG丸ｺﾞｼｯｸM-PRO" w:eastAsia="HG丸ｺﾞｼｯｸM-PRO" w:hint="eastAsia"/>
          <w:kern w:val="0"/>
        </w:rPr>
        <w:t>の有無</w:t>
      </w:r>
      <w:r w:rsidR="0012231E">
        <w:rPr>
          <w:rFonts w:ascii="HG丸ｺﾞｼｯｸM-PRO" w:eastAsia="HG丸ｺﾞｼｯｸM-PRO" w:hint="eastAsia"/>
          <w:kern w:val="0"/>
        </w:rPr>
        <w:t>についての</w:t>
      </w:r>
      <w:r w:rsidR="00453F95">
        <w:rPr>
          <w:rFonts w:ascii="HG丸ｺﾞｼｯｸM-PRO" w:eastAsia="HG丸ｺﾞｼｯｸM-PRO" w:hint="eastAsia"/>
          <w:kern w:val="0"/>
        </w:rPr>
        <w:t>設定</w:t>
      </w:r>
      <w:r w:rsidR="0012231E">
        <w:rPr>
          <w:rFonts w:ascii="HG丸ｺﾞｼｯｸM-PRO" w:eastAsia="HG丸ｺﾞｼｯｸM-PRO" w:hint="eastAsia"/>
          <w:kern w:val="0"/>
        </w:rPr>
        <w:t>がなされていないことから</w:t>
      </w:r>
      <w:r w:rsidR="00F37C31">
        <w:rPr>
          <w:rFonts w:ascii="HG丸ｺﾞｼｯｸM-PRO" w:eastAsia="HG丸ｺﾞｼｯｸM-PRO" w:hint="eastAsia"/>
          <w:kern w:val="0"/>
        </w:rPr>
        <w:t>、</w:t>
      </w:r>
      <w:r w:rsidR="00453F95">
        <w:rPr>
          <w:rFonts w:ascii="HG丸ｺﾞｼｯｸM-PRO" w:eastAsia="HG丸ｺﾞｼｯｸM-PRO" w:hint="eastAsia"/>
          <w:kern w:val="0"/>
        </w:rPr>
        <w:t>通所型現行相当サービスにお</w:t>
      </w:r>
      <w:r w:rsidR="00F37C31">
        <w:rPr>
          <w:rFonts w:ascii="HG丸ｺﾞｼｯｸM-PRO" w:eastAsia="HG丸ｺﾞｼｯｸM-PRO" w:hint="eastAsia"/>
          <w:kern w:val="0"/>
        </w:rPr>
        <w:t>いても</w:t>
      </w:r>
      <w:r w:rsidR="0012231E">
        <w:rPr>
          <w:rFonts w:ascii="HG丸ｺﾞｼｯｸM-PRO" w:eastAsia="HG丸ｺﾞｼｯｸM-PRO" w:hint="eastAsia"/>
          <w:kern w:val="0"/>
        </w:rPr>
        <w:t>、</w:t>
      </w:r>
      <w:r w:rsidR="00F37C31">
        <w:rPr>
          <w:rFonts w:ascii="HG丸ｺﾞｼｯｸM-PRO" w:eastAsia="HG丸ｺﾞｼｯｸM-PRO" w:hint="eastAsia"/>
          <w:kern w:val="0"/>
        </w:rPr>
        <w:t>同様に</w:t>
      </w:r>
      <w:r w:rsidR="0012231E">
        <w:rPr>
          <w:rFonts w:ascii="HG丸ｺﾞｼｯｸM-PRO" w:eastAsia="HG丸ｺﾞｼｯｸM-PRO" w:hint="eastAsia"/>
          <w:kern w:val="0"/>
        </w:rPr>
        <w:t>、</w:t>
      </w:r>
      <w:r w:rsidR="00F37C31">
        <w:rPr>
          <w:rFonts w:ascii="HG丸ｺﾞｼｯｸM-PRO" w:eastAsia="HG丸ｺﾞｼｯｸM-PRO" w:hint="eastAsia"/>
          <w:kern w:val="0"/>
        </w:rPr>
        <w:t>送迎の有無</w:t>
      </w:r>
      <w:r w:rsidR="0012231E">
        <w:rPr>
          <w:rFonts w:ascii="HG丸ｺﾞｼｯｸM-PRO" w:eastAsia="HG丸ｺﾞｼｯｸM-PRO" w:hint="eastAsia"/>
          <w:kern w:val="0"/>
        </w:rPr>
        <w:t>については</w:t>
      </w:r>
      <w:r w:rsidR="00F37C31">
        <w:rPr>
          <w:rFonts w:ascii="HG丸ｺﾞｼｯｸM-PRO" w:eastAsia="HG丸ｺﾞｼｯｸM-PRO" w:hint="eastAsia"/>
          <w:kern w:val="0"/>
        </w:rPr>
        <w:t>設定をしません。</w:t>
      </w:r>
    </w:p>
    <w:p w:rsidR="00453F95" w:rsidRPr="00123AF7" w:rsidRDefault="00F37C31" w:rsidP="0012231E">
      <w:pPr>
        <w:ind w:leftChars="300" w:left="644" w:hanging="1"/>
        <w:rPr>
          <w:bdr w:val="single" w:sz="4" w:space="0" w:color="auto"/>
          <w:shd w:val="pct15" w:color="auto" w:fill="FFFFFF"/>
        </w:rPr>
      </w:pPr>
      <w:r>
        <w:rPr>
          <w:rFonts w:ascii="HG丸ｺﾞｼｯｸM-PRO" w:eastAsia="HG丸ｺﾞｼｯｸM-PRO" w:hint="eastAsia"/>
          <w:kern w:val="0"/>
        </w:rPr>
        <w:t>・</w:t>
      </w:r>
      <w:r w:rsidR="0012231E">
        <w:rPr>
          <w:rFonts w:ascii="HG丸ｺﾞｼｯｸM-PRO" w:eastAsia="HG丸ｺﾞｼｯｸM-PRO" w:hint="eastAsia"/>
          <w:kern w:val="0"/>
        </w:rPr>
        <w:t>一方、</w:t>
      </w:r>
      <w:r w:rsidR="00453F95">
        <w:rPr>
          <w:rFonts w:ascii="HG丸ｺﾞｼｯｸM-PRO" w:eastAsia="HG丸ｺﾞｼｯｸM-PRO" w:hint="eastAsia"/>
          <w:kern w:val="0"/>
        </w:rPr>
        <w:t>通所型サービスＡ</w:t>
      </w:r>
      <w:r w:rsidR="00453F95" w:rsidRPr="00E12823">
        <w:rPr>
          <w:rFonts w:ascii="HG丸ｺﾞｼｯｸM-PRO" w:eastAsia="HG丸ｺﾞｼｯｸM-PRO" w:hint="eastAsia"/>
          <w:kern w:val="0"/>
        </w:rPr>
        <w:t>における送迎なしは５％減算としてい</w:t>
      </w:r>
      <w:r w:rsidR="0052551D">
        <w:rPr>
          <w:rFonts w:ascii="HG丸ｺﾞｼｯｸM-PRO" w:eastAsia="HG丸ｺﾞｼｯｸM-PRO" w:hint="eastAsia"/>
          <w:kern w:val="0"/>
        </w:rPr>
        <w:t>ます</w:t>
      </w:r>
      <w:r w:rsidR="0012231E">
        <w:rPr>
          <w:rFonts w:ascii="HG丸ｺﾞｼｯｸM-PRO" w:eastAsia="HG丸ｺﾞｼｯｸM-PRO" w:hint="eastAsia"/>
          <w:kern w:val="0"/>
        </w:rPr>
        <w:t>が、</w:t>
      </w:r>
      <w:r w:rsidR="00453F95">
        <w:rPr>
          <w:rFonts w:ascii="HG丸ｺﾞｼｯｸM-PRO" w:eastAsia="HG丸ｺﾞｼｯｸM-PRO" w:hint="eastAsia"/>
          <w:kern w:val="0"/>
        </w:rPr>
        <w:t>ご質問の</w:t>
      </w:r>
      <w:r w:rsidR="00453F95" w:rsidRPr="00E12823">
        <w:rPr>
          <w:rFonts w:ascii="HG丸ｺﾞｼｯｸM-PRO" w:eastAsia="HG丸ｺﾞｼｯｸM-PRO" w:hint="eastAsia"/>
          <w:kern w:val="0"/>
        </w:rPr>
        <w:t>片道のみの</w:t>
      </w:r>
      <w:r w:rsidR="00453F95">
        <w:rPr>
          <w:rFonts w:ascii="HG丸ｺﾞｼｯｸM-PRO" w:eastAsia="HG丸ｺﾞｼｯｸM-PRO" w:hint="eastAsia"/>
          <w:kern w:val="0"/>
        </w:rPr>
        <w:t>送迎の場合は、往復の送迎と同様に送迎ありの取り扱いとします。</w:t>
      </w:r>
    </w:p>
    <w:p w:rsidR="003834D1" w:rsidRDefault="003834D1" w:rsidP="00D72341">
      <w:pPr>
        <w:rPr>
          <w:bdr w:val="single" w:sz="4" w:space="0" w:color="auto"/>
          <w:shd w:val="pct15" w:color="auto" w:fill="FFFFFF"/>
        </w:rPr>
      </w:pPr>
    </w:p>
    <w:p w:rsidR="00801FF9" w:rsidRDefault="00801FF9" w:rsidP="00801FF9">
      <w:r>
        <w:rPr>
          <w:rFonts w:hint="eastAsia"/>
        </w:rPr>
        <w:t>Ｑ⑥　現在、要支援１又は２の方で、有効期間が４月以降もある方の請求はどうなるか？</w:t>
      </w:r>
    </w:p>
    <w:p w:rsidR="00801FF9" w:rsidRDefault="00801FF9" w:rsidP="00801FF9">
      <w:pPr>
        <w:ind w:left="645" w:hangingChars="301" w:hanging="645"/>
        <w:rPr>
          <w:rFonts w:ascii="HG丸ｺﾞｼｯｸM-PRO" w:eastAsia="HG丸ｺﾞｼｯｸM-PRO"/>
        </w:rPr>
      </w:pPr>
      <w:r w:rsidRPr="00CE3295">
        <w:rPr>
          <w:rFonts w:ascii="HG丸ｺﾞｼｯｸM-PRO" w:eastAsia="HG丸ｺﾞｼｯｸM-PRO" w:hint="eastAsia"/>
        </w:rPr>
        <w:t>Ａ</w:t>
      </w:r>
      <w:r>
        <w:rPr>
          <w:rFonts w:ascii="HG丸ｺﾞｼｯｸM-PRO" w:eastAsia="HG丸ｺﾞｼｯｸM-PRO" w:hint="eastAsia"/>
        </w:rPr>
        <w:t>⑥</w:t>
      </w:r>
      <w:r w:rsidRPr="00CE3295">
        <w:rPr>
          <w:rFonts w:ascii="HG丸ｺﾞｼｯｸM-PRO" w:eastAsia="HG丸ｺﾞｼｯｸM-PRO" w:hint="eastAsia"/>
        </w:rPr>
        <w:t xml:space="preserve">　・有効期間が切れるまでは、今までどおり、予防</w:t>
      </w:r>
      <w:r w:rsidR="001B326C">
        <w:rPr>
          <w:rFonts w:ascii="HG丸ｺﾞｼｯｸM-PRO" w:eastAsia="HG丸ｺﾞｼｯｸM-PRO" w:hint="eastAsia"/>
        </w:rPr>
        <w:t>給付</w:t>
      </w:r>
      <w:r w:rsidRPr="00CE3295">
        <w:rPr>
          <w:rFonts w:ascii="HG丸ｺﾞｼｯｸM-PRO" w:eastAsia="HG丸ｺﾞｼｯｸM-PRO" w:hint="eastAsia"/>
        </w:rPr>
        <w:t>で請求を行います。</w:t>
      </w:r>
    </w:p>
    <w:p w:rsidR="00801FF9" w:rsidRPr="00CE3295" w:rsidRDefault="00801FF9" w:rsidP="00801FF9">
      <w:pPr>
        <w:ind w:leftChars="300" w:left="643" w:firstLineChars="100" w:firstLine="214"/>
        <w:rPr>
          <w:rFonts w:ascii="HG丸ｺﾞｼｯｸM-PRO" w:eastAsia="HG丸ｺﾞｼｯｸM-PRO"/>
        </w:rPr>
      </w:pPr>
      <w:r w:rsidRPr="00CE3295">
        <w:rPr>
          <w:rFonts w:ascii="HG丸ｺﾞｼｯｸM-PRO" w:eastAsia="HG丸ｺﾞｼｯｸM-PRO" w:hint="eastAsia"/>
        </w:rPr>
        <w:t>更新</w:t>
      </w:r>
      <w:r>
        <w:rPr>
          <w:rFonts w:ascii="HG丸ｺﾞｼｯｸM-PRO" w:eastAsia="HG丸ｺﾞｼｯｸM-PRO" w:hint="eastAsia"/>
        </w:rPr>
        <w:t>後</w:t>
      </w:r>
      <w:r w:rsidRPr="00CE3295">
        <w:rPr>
          <w:rFonts w:ascii="HG丸ｺﾞｼｯｸM-PRO" w:eastAsia="HG丸ｺﾞｼｯｸM-PRO" w:hint="eastAsia"/>
        </w:rPr>
        <w:t>については、</w:t>
      </w:r>
      <w:r>
        <w:rPr>
          <w:rFonts w:ascii="HG丸ｺﾞｼｯｸM-PRO" w:eastAsia="HG丸ｺﾞｼｯｸM-PRO" w:hint="eastAsia"/>
        </w:rPr>
        <w:t>新たに「介護予防・日常生活支援</w:t>
      </w:r>
      <w:r w:rsidRPr="00CE3295">
        <w:rPr>
          <w:rFonts w:ascii="HG丸ｺﾞｼｯｸM-PRO" w:eastAsia="HG丸ｺﾞｼｯｸM-PRO" w:hint="eastAsia"/>
        </w:rPr>
        <w:t>総合事業</w:t>
      </w:r>
      <w:r>
        <w:rPr>
          <w:rFonts w:ascii="HG丸ｺﾞｼｯｸM-PRO" w:eastAsia="HG丸ｺﾞｼｯｸM-PRO" w:hint="eastAsia"/>
        </w:rPr>
        <w:t>費単位数サービス</w:t>
      </w:r>
      <w:r w:rsidRPr="00CE3295">
        <w:rPr>
          <w:rFonts w:ascii="HG丸ｺﾞｼｯｸM-PRO" w:eastAsia="HG丸ｺﾞｼｯｸM-PRO" w:hint="eastAsia"/>
        </w:rPr>
        <w:t>コード</w:t>
      </w:r>
      <w:r>
        <w:rPr>
          <w:rFonts w:ascii="HG丸ｺﾞｼｯｸM-PRO" w:eastAsia="HG丸ｺﾞｼｯｸM-PRO" w:hint="eastAsia"/>
        </w:rPr>
        <w:t>表」</w:t>
      </w:r>
      <w:r w:rsidRPr="00CE3295">
        <w:rPr>
          <w:rFonts w:ascii="HG丸ｺﾞｼｯｸM-PRO" w:eastAsia="HG丸ｺﾞｼｯｸM-PRO" w:hint="eastAsia"/>
        </w:rPr>
        <w:t>を使用して行います。</w:t>
      </w:r>
    </w:p>
    <w:p w:rsidR="001B3C37" w:rsidRDefault="001B3C37" w:rsidP="00D72341">
      <w:pPr>
        <w:rPr>
          <w:bdr w:val="single" w:sz="4" w:space="0" w:color="auto"/>
          <w:shd w:val="pct15" w:color="auto" w:fill="FFFFFF"/>
        </w:rPr>
      </w:pPr>
    </w:p>
    <w:p w:rsidR="00CD2251" w:rsidRPr="00CD2251" w:rsidRDefault="00CD2251" w:rsidP="00CD2251">
      <w:pPr>
        <w:rPr>
          <w:color w:val="FF0000"/>
        </w:rPr>
      </w:pPr>
      <w:r w:rsidRPr="00CD2251">
        <w:rPr>
          <w:rFonts w:hint="eastAsia"/>
          <w:color w:val="FF0000"/>
        </w:rPr>
        <w:t>【Ｈ２８．８.１追加】</w:t>
      </w:r>
    </w:p>
    <w:p w:rsidR="00CD2251" w:rsidRPr="00CD2251" w:rsidRDefault="00CD2251" w:rsidP="00CD2251">
      <w:pPr>
        <w:rPr>
          <w:color w:val="FF0000"/>
        </w:rPr>
      </w:pPr>
      <w:r w:rsidRPr="00CD2251">
        <w:rPr>
          <w:rFonts w:hint="eastAsia"/>
          <w:color w:val="FF0000"/>
        </w:rPr>
        <w:t xml:space="preserve">Ｑ７　</w:t>
      </w:r>
      <w:r w:rsidRPr="00CD2251">
        <w:rPr>
          <w:rFonts w:hint="eastAsia"/>
          <w:color w:val="FF0000"/>
          <w:sz w:val="23"/>
          <w:szCs w:val="23"/>
        </w:rPr>
        <w:t>総合事業における月額包括報酬の日割りの算定方法は予防給付と同じか</w:t>
      </w:r>
      <w:r w:rsidRPr="00CD2251">
        <w:rPr>
          <w:rFonts w:hint="eastAsia"/>
          <w:color w:val="FF0000"/>
        </w:rPr>
        <w:t>？</w:t>
      </w:r>
    </w:p>
    <w:p w:rsidR="00CD2251" w:rsidRPr="00CD2251" w:rsidRDefault="00CD2251" w:rsidP="00CD2251">
      <w:pPr>
        <w:ind w:left="645" w:hangingChars="301" w:hanging="645"/>
        <w:rPr>
          <w:rFonts w:ascii="HG丸ｺﾞｼｯｸM-PRO" w:eastAsia="HG丸ｺﾞｼｯｸM-PRO"/>
          <w:color w:val="FF0000"/>
        </w:rPr>
      </w:pPr>
      <w:r w:rsidRPr="00CD2251">
        <w:rPr>
          <w:rFonts w:ascii="HG丸ｺﾞｼｯｸM-PRO" w:eastAsia="HG丸ｺﾞｼｯｸM-PRO" w:hint="eastAsia"/>
          <w:color w:val="FF0000"/>
        </w:rPr>
        <w:t>Ａ７　・予防給付と異なり、利用者との契約開始（契約解除）については、契約日から（契約解除日まで）日割りで算定します。</w:t>
      </w:r>
    </w:p>
    <w:p w:rsidR="00CD2251" w:rsidRPr="00CD2251" w:rsidRDefault="00CD2251" w:rsidP="00CD2251">
      <w:pPr>
        <w:ind w:leftChars="300" w:left="643" w:firstLineChars="100" w:firstLine="214"/>
        <w:rPr>
          <w:rFonts w:ascii="HG丸ｺﾞｼｯｸM-PRO" w:eastAsia="HG丸ｺﾞｼｯｸM-PRO"/>
          <w:color w:val="FF0000"/>
        </w:rPr>
      </w:pPr>
      <w:r w:rsidRPr="00CD2251">
        <w:rPr>
          <w:rFonts w:ascii="HG丸ｺﾞｼｯｸM-PRO" w:eastAsia="HG丸ｺﾞｼｯｸM-PRO" w:hint="eastAsia"/>
          <w:color w:val="FF0000"/>
        </w:rPr>
        <w:t>一方、区分変更（要支援1⇔要支援2）は変更日から、区分変更（要介護→要支援）は契約日から日割りで算定するのは予防給付と同じです。</w:t>
      </w:r>
    </w:p>
    <w:p w:rsidR="00CD2251" w:rsidRPr="00CD2251" w:rsidRDefault="00CD2251" w:rsidP="00CD2251">
      <w:pPr>
        <w:ind w:leftChars="300" w:left="643" w:firstLineChars="100" w:firstLine="214"/>
      </w:pPr>
      <w:r w:rsidRPr="00CD2251">
        <w:rPr>
          <w:rFonts w:ascii="HG丸ｺﾞｼｯｸM-PRO" w:eastAsia="HG丸ｺﾞｼｯｸM-PRO" w:hint="eastAsia"/>
          <w:color w:val="FF0000"/>
        </w:rPr>
        <w:t>その他、月額包括報酬の日割り請求にかかる適用については、平成27年3月31日付厚生労働省事務連絡「介護保険事務処理システム変更に係る参考資料の送付について（確定版）」の「Ⅰ－資料９月額包括報酬の日割り請求にかかる適応について」をご確認ください。</w:t>
      </w:r>
    </w:p>
    <w:p w:rsidR="00CD2251" w:rsidRPr="00CD2251" w:rsidRDefault="00CD2251" w:rsidP="00CD2251"/>
    <w:p w:rsidR="00801FF9" w:rsidRPr="00CD2251" w:rsidRDefault="00801FF9" w:rsidP="00CD2251"/>
    <w:p w:rsidR="00D72341" w:rsidRDefault="00D72341" w:rsidP="00D72341">
      <w:pPr>
        <w:rPr>
          <w:rFonts w:hAnsi="ＭＳ ゴシック"/>
          <w:szCs w:val="22"/>
          <w:bdr w:val="single" w:sz="4" w:space="0" w:color="auto"/>
          <w:shd w:val="pct15" w:color="auto" w:fill="FFFFFF"/>
        </w:rPr>
      </w:pPr>
      <w:r>
        <w:rPr>
          <w:rFonts w:hAnsi="ＭＳ ゴシック" w:hint="eastAsia"/>
          <w:szCs w:val="22"/>
          <w:bdr w:val="single" w:sz="4" w:space="0" w:color="auto"/>
          <w:shd w:val="pct15" w:color="auto" w:fill="FFFFFF"/>
        </w:rPr>
        <w:t xml:space="preserve">第９　</w:t>
      </w:r>
      <w:r w:rsidRPr="000C6220">
        <w:rPr>
          <w:rFonts w:hAnsi="ＭＳ ゴシック" w:hint="eastAsia"/>
          <w:szCs w:val="22"/>
          <w:bdr w:val="single" w:sz="4" w:space="0" w:color="auto"/>
          <w:shd w:val="pct15" w:color="auto" w:fill="FFFFFF"/>
        </w:rPr>
        <w:t>その他関連事項</w:t>
      </w:r>
      <w:r w:rsidR="00822CDD">
        <w:rPr>
          <w:rFonts w:hAnsi="ＭＳ ゴシック" w:hint="eastAsia"/>
          <w:szCs w:val="22"/>
          <w:bdr w:val="single" w:sz="4" w:space="0" w:color="auto"/>
          <w:shd w:val="pct15" w:color="auto" w:fill="FFFFFF"/>
        </w:rPr>
        <w:t xml:space="preserve">　</w:t>
      </w:r>
    </w:p>
    <w:p w:rsidR="00D72341" w:rsidRDefault="00D72341" w:rsidP="00D72341">
      <w:pPr>
        <w:rPr>
          <w:bdr w:val="single" w:sz="4" w:space="0" w:color="auto"/>
          <w:shd w:val="pct15" w:color="auto" w:fill="FFFFFF"/>
        </w:rPr>
      </w:pPr>
    </w:p>
    <w:p w:rsidR="00855167" w:rsidRDefault="006221ED" w:rsidP="00E66447">
      <w:pPr>
        <w:ind w:left="428" w:hangingChars="200" w:hanging="428"/>
        <w:rPr>
          <w:kern w:val="0"/>
        </w:rPr>
      </w:pPr>
      <w:r>
        <w:rPr>
          <w:rFonts w:hint="eastAsia"/>
        </w:rPr>
        <w:t>Ｑ</w:t>
      </w:r>
      <w:r w:rsidR="00855167">
        <w:rPr>
          <w:rFonts w:hint="eastAsia"/>
          <w:kern w:val="0"/>
        </w:rPr>
        <w:t xml:space="preserve">１　</w:t>
      </w:r>
      <w:r w:rsidR="00E66447">
        <w:rPr>
          <w:rFonts w:hint="eastAsia"/>
          <w:kern w:val="0"/>
        </w:rPr>
        <w:t>介護</w:t>
      </w:r>
      <w:r w:rsidR="00072143">
        <w:rPr>
          <w:rFonts w:hint="eastAsia"/>
          <w:kern w:val="0"/>
        </w:rPr>
        <w:t>給付における利用定員１０以下の通所介護の人員基準は看護師等で緩和されているが、</w:t>
      </w:r>
      <w:r w:rsidR="003834D1">
        <w:rPr>
          <w:rFonts w:hint="eastAsia"/>
          <w:kern w:val="0"/>
        </w:rPr>
        <w:t>平成２８年度から</w:t>
      </w:r>
      <w:r w:rsidR="00072143">
        <w:rPr>
          <w:rFonts w:hint="eastAsia"/>
          <w:kern w:val="0"/>
        </w:rPr>
        <w:t>利用</w:t>
      </w:r>
      <w:r w:rsidR="003834D1">
        <w:rPr>
          <w:rFonts w:hint="eastAsia"/>
          <w:kern w:val="0"/>
        </w:rPr>
        <w:t>定員１０人以下の小規模事業所の</w:t>
      </w:r>
      <w:r w:rsidR="00855167" w:rsidRPr="00CB14F3">
        <w:rPr>
          <w:rFonts w:hint="eastAsia"/>
          <w:kern w:val="0"/>
        </w:rPr>
        <w:t>通所</w:t>
      </w:r>
      <w:r w:rsidR="003834D1">
        <w:rPr>
          <w:rFonts w:hint="eastAsia"/>
          <w:kern w:val="0"/>
        </w:rPr>
        <w:t>介護が地域密着</w:t>
      </w:r>
      <w:r w:rsidR="00855167" w:rsidRPr="00CB14F3">
        <w:rPr>
          <w:rFonts w:hint="eastAsia"/>
          <w:kern w:val="0"/>
        </w:rPr>
        <w:t>型</w:t>
      </w:r>
      <w:r w:rsidR="003834D1">
        <w:rPr>
          <w:rFonts w:hint="eastAsia"/>
          <w:kern w:val="0"/>
        </w:rPr>
        <w:t>に変更</w:t>
      </w:r>
      <w:r w:rsidR="00072143">
        <w:rPr>
          <w:rFonts w:hint="eastAsia"/>
          <w:kern w:val="0"/>
        </w:rPr>
        <w:t>される。この場合、看護師等の緩和基準は引き継がれるのか</w:t>
      </w:r>
      <w:r w:rsidR="00855167">
        <w:rPr>
          <w:rFonts w:hint="eastAsia"/>
          <w:kern w:val="0"/>
        </w:rPr>
        <w:t>？</w:t>
      </w:r>
    </w:p>
    <w:p w:rsidR="006A08A5" w:rsidRDefault="006221ED" w:rsidP="00B36F86">
      <w:pPr>
        <w:ind w:left="643" w:hangingChars="300" w:hanging="643"/>
        <w:rPr>
          <w:rFonts w:ascii="HG丸ｺﾞｼｯｸM-PRO" w:eastAsia="HG丸ｺﾞｼｯｸM-PRO"/>
          <w:kern w:val="0"/>
        </w:rPr>
      </w:pPr>
      <w:r>
        <w:rPr>
          <w:rFonts w:ascii="HG丸ｺﾞｼｯｸM-PRO" w:eastAsia="HG丸ｺﾞｼｯｸM-PRO" w:hint="eastAsia"/>
          <w:kern w:val="0"/>
        </w:rPr>
        <w:t>Ａ</w:t>
      </w:r>
      <w:r w:rsidR="00855167">
        <w:rPr>
          <w:rFonts w:ascii="HG丸ｺﾞｼｯｸM-PRO" w:eastAsia="HG丸ｺﾞｼｯｸM-PRO" w:hint="eastAsia"/>
          <w:kern w:val="0"/>
        </w:rPr>
        <w:t>１</w:t>
      </w:r>
      <w:r w:rsidR="00855167" w:rsidRPr="00D72341">
        <w:rPr>
          <w:rFonts w:ascii="HG丸ｺﾞｼｯｸM-PRO" w:eastAsia="HG丸ｺﾞｼｯｸM-PRO" w:hint="eastAsia"/>
          <w:kern w:val="0"/>
        </w:rPr>
        <w:t xml:space="preserve">　・</w:t>
      </w:r>
      <w:r w:rsidR="00F07F07">
        <w:rPr>
          <w:rFonts w:ascii="HG丸ｺﾞｼｯｸM-PRO" w:eastAsia="HG丸ｺﾞｼｯｸM-PRO" w:hint="eastAsia"/>
          <w:kern w:val="0"/>
        </w:rPr>
        <w:t>平成２７年１２月下旬現在、</w:t>
      </w:r>
      <w:r w:rsidR="003834D1">
        <w:rPr>
          <w:rFonts w:ascii="HG丸ｺﾞｼｯｸM-PRO" w:eastAsia="HG丸ｺﾞｼｯｸM-PRO" w:hint="eastAsia"/>
          <w:kern w:val="0"/>
        </w:rPr>
        <w:t>厚生労働省</w:t>
      </w:r>
      <w:r w:rsidR="00E66447">
        <w:rPr>
          <w:rFonts w:ascii="HG丸ｺﾞｼｯｸM-PRO" w:eastAsia="HG丸ｺﾞｼｯｸM-PRO" w:hint="eastAsia"/>
          <w:kern w:val="0"/>
        </w:rPr>
        <w:t>では、介護給付の通所介護</w:t>
      </w:r>
      <w:r w:rsidR="00F07F07">
        <w:rPr>
          <w:rFonts w:ascii="HG丸ｺﾞｼｯｸM-PRO" w:eastAsia="HG丸ｺﾞｼｯｸM-PRO" w:hint="eastAsia"/>
          <w:kern w:val="0"/>
        </w:rPr>
        <w:t>と</w:t>
      </w:r>
      <w:r w:rsidR="00E66447">
        <w:rPr>
          <w:rFonts w:ascii="HG丸ｺﾞｼｯｸM-PRO" w:eastAsia="HG丸ｺﾞｼｯｸM-PRO" w:hint="eastAsia"/>
          <w:kern w:val="0"/>
        </w:rPr>
        <w:t>同様</w:t>
      </w:r>
      <w:r w:rsidR="00F07F07">
        <w:rPr>
          <w:rFonts w:ascii="HG丸ｺﾞｼｯｸM-PRO" w:eastAsia="HG丸ｺﾞｼｯｸM-PRO" w:hint="eastAsia"/>
          <w:kern w:val="0"/>
        </w:rPr>
        <w:t>の取り扱いとする方向で進めていると</w:t>
      </w:r>
      <w:r w:rsidR="00D84D61">
        <w:rPr>
          <w:rFonts w:ascii="HG丸ｺﾞｼｯｸM-PRO" w:eastAsia="HG丸ｺﾞｼｯｸM-PRO" w:hint="eastAsia"/>
          <w:kern w:val="0"/>
        </w:rPr>
        <w:t>情報が</w:t>
      </w:r>
      <w:r w:rsidR="00F07F07">
        <w:rPr>
          <w:rFonts w:ascii="HG丸ｺﾞｼｯｸM-PRO" w:eastAsia="HG丸ｺﾞｼｯｸM-PRO" w:hint="eastAsia"/>
          <w:kern w:val="0"/>
        </w:rPr>
        <w:t>入っています</w:t>
      </w:r>
      <w:r w:rsidR="00D84D61">
        <w:rPr>
          <w:rFonts w:ascii="HG丸ｺﾞｼｯｸM-PRO" w:eastAsia="HG丸ｺﾞｼｯｸM-PRO" w:hint="eastAsia"/>
          <w:kern w:val="0"/>
        </w:rPr>
        <w:t>。</w:t>
      </w:r>
    </w:p>
    <w:p w:rsidR="00D2135D" w:rsidRDefault="006A08A5" w:rsidP="006A08A5">
      <w:pPr>
        <w:ind w:leftChars="300" w:left="644" w:hanging="1"/>
        <w:rPr>
          <w:rFonts w:ascii="HG丸ｺﾞｼｯｸM-PRO" w:eastAsia="HG丸ｺﾞｼｯｸM-PRO"/>
          <w:kern w:val="0"/>
        </w:rPr>
      </w:pPr>
      <w:r>
        <w:rPr>
          <w:rFonts w:ascii="HG丸ｺﾞｼｯｸM-PRO" w:eastAsia="HG丸ｺﾞｼｯｸM-PRO" w:hint="eastAsia"/>
          <w:kern w:val="0"/>
        </w:rPr>
        <w:t xml:space="preserve">　⇒　介護給付の通所介護と同様の取り扱になります。</w:t>
      </w:r>
    </w:p>
    <w:p w:rsidR="000569C9" w:rsidRDefault="000569C9" w:rsidP="000569C9"/>
    <w:p w:rsidR="000569C9" w:rsidRDefault="000569C9" w:rsidP="000569C9">
      <w:pPr>
        <w:ind w:left="428" w:hangingChars="200" w:hanging="428"/>
        <w:rPr>
          <w:kern w:val="0"/>
        </w:rPr>
      </w:pPr>
      <w:r>
        <w:rPr>
          <w:rFonts w:hint="eastAsia"/>
        </w:rPr>
        <w:t>Ｑ</w:t>
      </w:r>
      <w:r w:rsidR="004D209A">
        <w:rPr>
          <w:rFonts w:hint="eastAsia"/>
        </w:rPr>
        <w:t>②</w:t>
      </w:r>
      <w:r>
        <w:rPr>
          <w:rFonts w:hint="eastAsia"/>
          <w:kern w:val="0"/>
        </w:rPr>
        <w:t xml:space="preserve">　地域密着型通所介護（デイサービス）の加算等はどうなるのか、加算の申請はどこか？</w:t>
      </w:r>
    </w:p>
    <w:p w:rsidR="000569C9" w:rsidRDefault="000569C9" w:rsidP="000569C9">
      <w:pPr>
        <w:ind w:left="643" w:hangingChars="300" w:hanging="643"/>
        <w:rPr>
          <w:rFonts w:ascii="HG丸ｺﾞｼｯｸM-PRO" w:eastAsia="HG丸ｺﾞｼｯｸM-PRO" w:hAnsi="ＭＳ ゴシック" w:cs="HGSｺﾞｼｯｸM"/>
          <w:kern w:val="0"/>
          <w:szCs w:val="22"/>
        </w:rPr>
      </w:pPr>
      <w:r w:rsidRPr="002B15A5">
        <w:rPr>
          <w:rFonts w:ascii="HG丸ｺﾞｼｯｸM-PRO" w:eastAsia="HG丸ｺﾞｼｯｸM-PRO" w:hAnsi="ＭＳ ゴシック" w:hint="eastAsia"/>
          <w:kern w:val="0"/>
        </w:rPr>
        <w:lastRenderedPageBreak/>
        <w:t>Ａ</w:t>
      </w:r>
      <w:r>
        <w:rPr>
          <w:rFonts w:ascii="HG丸ｺﾞｼｯｸM-PRO" w:eastAsia="HG丸ｺﾞｼｯｸM-PRO" w:hAnsi="ＭＳ ゴシック" w:hint="eastAsia"/>
          <w:kern w:val="0"/>
        </w:rPr>
        <w:t>②</w:t>
      </w:r>
      <w:r w:rsidRPr="002B15A5">
        <w:rPr>
          <w:rFonts w:ascii="HG丸ｺﾞｼｯｸM-PRO" w:eastAsia="HG丸ｺﾞｼｯｸM-PRO" w:hAnsi="ＭＳ ゴシック" w:hint="eastAsia"/>
          <w:kern w:val="0"/>
        </w:rPr>
        <w:t xml:space="preserve">　・加算</w:t>
      </w:r>
      <w:r>
        <w:rPr>
          <w:rFonts w:ascii="HG丸ｺﾞｼｯｸM-PRO" w:eastAsia="HG丸ｺﾞｼｯｸM-PRO" w:hAnsi="ＭＳ ゴシック" w:hint="eastAsia"/>
          <w:kern w:val="0"/>
        </w:rPr>
        <w:t>等</w:t>
      </w:r>
      <w:r w:rsidRPr="002B15A5">
        <w:rPr>
          <w:rFonts w:ascii="HG丸ｺﾞｼｯｸM-PRO" w:eastAsia="HG丸ｺﾞｼｯｸM-PRO" w:hAnsi="ＭＳ ゴシック" w:hint="eastAsia"/>
          <w:kern w:val="0"/>
        </w:rPr>
        <w:t>については、</w:t>
      </w:r>
      <w:r w:rsidRPr="00C30EBD">
        <w:rPr>
          <w:rFonts w:ascii="HG丸ｺﾞｼｯｸM-PRO" w:eastAsia="HG丸ｺﾞｼｯｸM-PRO" w:hAnsi="ＭＳ ゴシック" w:cs="HGSｺﾞｼｯｸM" w:hint="eastAsia"/>
          <w:kern w:val="0"/>
          <w:szCs w:val="22"/>
        </w:rPr>
        <w:t>従来の小規模型通所介護費相当</w:t>
      </w:r>
      <w:r>
        <w:rPr>
          <w:rFonts w:ascii="HG丸ｺﾞｼｯｸM-PRO" w:eastAsia="HG丸ｺﾞｼｯｸM-PRO" w:hAnsi="ＭＳ ゴシック" w:cs="HGSｺﾞｼｯｸM" w:hint="eastAsia"/>
          <w:kern w:val="0"/>
          <w:szCs w:val="22"/>
        </w:rPr>
        <w:t>に変わります。</w:t>
      </w:r>
    </w:p>
    <w:p w:rsidR="000569C9" w:rsidRPr="00C30EBD" w:rsidRDefault="000569C9" w:rsidP="000569C9">
      <w:pPr>
        <w:ind w:leftChars="300" w:left="643" w:firstLineChars="99" w:firstLine="212"/>
        <w:rPr>
          <w:rFonts w:ascii="HG丸ｺﾞｼｯｸM-PRO" w:eastAsia="HG丸ｺﾞｼｯｸM-PRO" w:hAnsi="ＭＳ ゴシック"/>
          <w:kern w:val="0"/>
          <w:szCs w:val="22"/>
        </w:rPr>
      </w:pPr>
      <w:r w:rsidRPr="00C30EBD">
        <w:rPr>
          <w:rFonts w:ascii="HG丸ｺﾞｼｯｸM-PRO" w:eastAsia="HG丸ｺﾞｼｯｸM-PRO" w:hAnsi="ＭＳ ゴシック" w:cs="HGSｺﾞｼｯｸM" w:hint="eastAsia"/>
          <w:kern w:val="0"/>
          <w:szCs w:val="22"/>
        </w:rPr>
        <w:t>詳細は、</w:t>
      </w:r>
      <w:r w:rsidRPr="00C30EBD">
        <w:rPr>
          <w:rFonts w:ascii="HG丸ｺﾞｼｯｸM-PRO" w:eastAsia="HG丸ｺﾞｼｯｸM-PRO" w:hAnsi="ＭＳ ゴシック" w:hint="eastAsia"/>
          <w:kern w:val="0"/>
        </w:rPr>
        <w:t>ワムネット＞</w:t>
      </w:r>
      <w:hyperlink r:id="rId7" w:history="1">
        <w:r w:rsidRPr="00C30EBD">
          <w:rPr>
            <w:rFonts w:ascii="HG丸ｺﾞｼｯｸM-PRO" w:eastAsia="HG丸ｺﾞｼｯｸM-PRO" w:hAnsi="ＭＳ ゴシック" w:hint="eastAsia"/>
            <w:kern w:val="0"/>
          </w:rPr>
          <w:t>トップ</w:t>
        </w:r>
      </w:hyperlink>
      <w:r w:rsidRPr="00C30EBD">
        <w:rPr>
          <w:rFonts w:ascii="HG丸ｺﾞｼｯｸM-PRO" w:eastAsia="HG丸ｺﾞｼｯｸM-PRO" w:hAnsi="ＭＳ ゴシック" w:hint="eastAsia"/>
          <w:kern w:val="0"/>
        </w:rPr>
        <w:t>＞</w:t>
      </w:r>
      <w:hyperlink r:id="rId8" w:history="1">
        <w:r w:rsidRPr="00C30EBD">
          <w:rPr>
            <w:rFonts w:ascii="HG丸ｺﾞｼｯｸM-PRO" w:eastAsia="HG丸ｺﾞｼｯｸM-PRO" w:hint="eastAsia"/>
          </w:rPr>
          <w:t>行政情報</w:t>
        </w:r>
      </w:hyperlink>
      <w:r w:rsidRPr="00C30EBD">
        <w:rPr>
          <w:rFonts w:ascii="HG丸ｺﾞｼｯｸM-PRO" w:eastAsia="HG丸ｺﾞｼｯｸM-PRO" w:hint="eastAsia"/>
        </w:rPr>
        <w:t>＞</w:t>
      </w:r>
      <w:hyperlink r:id="rId9" w:history="1">
        <w:r w:rsidRPr="00C30EBD">
          <w:rPr>
            <w:rFonts w:ascii="HG丸ｺﾞｼｯｸM-PRO" w:eastAsia="HG丸ｺﾞｼｯｸM-PRO" w:hint="eastAsia"/>
          </w:rPr>
          <w:t>介護保険</w:t>
        </w:r>
      </w:hyperlink>
      <w:r w:rsidRPr="00C30EBD">
        <w:rPr>
          <w:rFonts w:ascii="HG丸ｺﾞｼｯｸM-PRO" w:eastAsia="HG丸ｺﾞｼｯｸM-PRO" w:hint="eastAsia"/>
        </w:rPr>
        <w:t>＞介護保険事務処理システム変更に係</w:t>
      </w:r>
      <w:r w:rsidRPr="00C30EBD">
        <w:rPr>
          <w:rFonts w:ascii="HG丸ｺﾞｼｯｸM-PRO" w:eastAsia="HG丸ｺﾞｼｯｸM-PRO" w:hAnsi="ＭＳ ゴシック" w:hint="eastAsia"/>
          <w:kern w:val="0"/>
          <w:szCs w:val="22"/>
        </w:rPr>
        <w:t>る参考資料（平成２８年２月２９日事務連絡）「</w:t>
      </w:r>
      <w:r w:rsidRPr="00C30EBD">
        <w:rPr>
          <w:rFonts w:ascii="HG丸ｺﾞｼｯｸM-PRO" w:eastAsia="HG丸ｺﾞｼｯｸM-PRO" w:hAnsi="ＭＳ ゴシック" w:cs="ＭＳ 明朝" w:hint="eastAsia"/>
          <w:color w:val="000000"/>
          <w:szCs w:val="22"/>
        </w:rPr>
        <w:t>Ⅰ</w:t>
      </w:r>
      <w:r w:rsidRPr="00C30EBD">
        <w:rPr>
          <w:rFonts w:ascii="HG丸ｺﾞｼｯｸM-PRO" w:eastAsia="HG丸ｺﾞｼｯｸM-PRO" w:hAnsi="ＭＳ ゴシック" w:hint="eastAsia"/>
          <w:color w:val="000000"/>
          <w:szCs w:val="22"/>
        </w:rPr>
        <w:t>地域密着型通所介護関係資料　資料２介護給付費単位数等サービスコード表（案）」を参考にしてください。</w:t>
      </w:r>
    </w:p>
    <w:p w:rsidR="000569C9" w:rsidRPr="002B15A5" w:rsidRDefault="000569C9" w:rsidP="000569C9">
      <w:pPr>
        <w:ind w:leftChars="300" w:left="644" w:hanging="1"/>
        <w:rPr>
          <w:rFonts w:ascii="HG丸ｺﾞｼｯｸM-PRO" w:eastAsia="HG丸ｺﾞｼｯｸM-PRO"/>
          <w:kern w:val="0"/>
        </w:rPr>
      </w:pPr>
      <w:r w:rsidRPr="00C30EBD">
        <w:rPr>
          <w:rFonts w:ascii="HG丸ｺﾞｼｯｸM-PRO" w:eastAsia="HG丸ｺﾞｼｯｸM-PRO" w:hAnsi="ＭＳ ゴシック" w:hint="eastAsia"/>
          <w:kern w:val="0"/>
        </w:rPr>
        <w:t>・平成２８年３月３１日時点で指定を受けている事業所については、地域密着型通所介護の事業所とし</w:t>
      </w:r>
      <w:r w:rsidRPr="00C30EBD">
        <w:rPr>
          <w:rFonts w:ascii="HG丸ｺﾞｼｯｸM-PRO" w:eastAsia="HG丸ｺﾞｼｯｸM-PRO" w:hint="eastAsia"/>
          <w:kern w:val="0"/>
        </w:rPr>
        <w:t>て指定があったものとみなされるため、特段の移行の手続きは不要ですが、平成２８</w:t>
      </w:r>
      <w:r w:rsidRPr="002B15A5">
        <w:rPr>
          <w:rFonts w:ascii="HG丸ｺﾞｼｯｸM-PRO" w:eastAsia="HG丸ｺﾞｼｯｸM-PRO" w:hint="eastAsia"/>
          <w:kern w:val="0"/>
        </w:rPr>
        <w:t>年４月以降は、組合で事業者の指定を受ける必要があります。</w:t>
      </w:r>
    </w:p>
    <w:p w:rsidR="000569C9" w:rsidRDefault="000569C9" w:rsidP="000569C9">
      <w:pPr>
        <w:ind w:leftChars="300" w:left="643" w:firstLineChars="99" w:firstLine="212"/>
        <w:rPr>
          <w:rFonts w:ascii="HG丸ｺﾞｼｯｸM-PRO" w:eastAsia="HG丸ｺﾞｼｯｸM-PRO"/>
          <w:kern w:val="0"/>
        </w:rPr>
      </w:pPr>
      <w:r w:rsidRPr="002B15A5">
        <w:rPr>
          <w:rFonts w:ascii="HG丸ｺﾞｼｯｸM-PRO" w:eastAsia="HG丸ｺﾞｼｯｸM-PRO" w:hint="eastAsia"/>
          <w:kern w:val="0"/>
        </w:rPr>
        <w:t>このことから、加算等を変更する場合、</w:t>
      </w:r>
      <w:r w:rsidRPr="002B15A5">
        <w:rPr>
          <w:rFonts w:ascii="HG丸ｺﾞｼｯｸM-PRO" w:eastAsia="HG丸ｺﾞｼｯｸM-PRO" w:hAnsi="ＭＳ ゴシック" w:hint="eastAsia"/>
          <w:kern w:val="0"/>
        </w:rPr>
        <w:t>平成２８年３月３１日までは県へ、</w:t>
      </w:r>
      <w:r w:rsidRPr="002B15A5">
        <w:rPr>
          <w:rFonts w:ascii="HG丸ｺﾞｼｯｸM-PRO" w:eastAsia="HG丸ｺﾞｼｯｸM-PRO" w:hint="eastAsia"/>
          <w:kern w:val="0"/>
        </w:rPr>
        <w:t>平成２８年４月以降は、組合へ届け出てください。</w:t>
      </w:r>
    </w:p>
    <w:p w:rsidR="000569C9" w:rsidRPr="00C30EBD" w:rsidRDefault="000569C9" w:rsidP="000569C9">
      <w:pPr>
        <w:ind w:leftChars="300" w:left="643" w:firstLineChars="100" w:firstLine="214"/>
        <w:rPr>
          <w:rFonts w:ascii="HG丸ｺﾞｼｯｸM-PRO" w:eastAsia="HG丸ｺﾞｼｯｸM-PRO" w:cs="ＭＳ Ｐゴシック"/>
          <w:bCs/>
          <w:kern w:val="0"/>
          <w:szCs w:val="22"/>
        </w:rPr>
      </w:pPr>
      <w:r w:rsidRPr="00C30EBD">
        <w:rPr>
          <w:rFonts w:ascii="HG丸ｺﾞｼｯｸM-PRO" w:eastAsia="HG丸ｺﾞｼｯｸM-PRO" w:hAnsi="ＭＳ ゴシック" w:cs="HGSｺﾞｼｯｸM" w:hint="eastAsia"/>
          <w:kern w:val="0"/>
          <w:szCs w:val="22"/>
        </w:rPr>
        <w:t>詳細は、富山県＞</w:t>
      </w:r>
      <w:hyperlink r:id="rId10" w:history="1">
        <w:r w:rsidRPr="00C30EBD">
          <w:rPr>
            <w:rFonts w:ascii="HG丸ｺﾞｼｯｸM-PRO" w:eastAsia="HG丸ｺﾞｼｯｸM-PRO" w:hAnsi="ＭＳ ゴシック" w:hint="eastAsia"/>
            <w:kern w:val="0"/>
            <w:szCs w:val="22"/>
          </w:rPr>
          <w:t>トップ</w:t>
        </w:r>
      </w:hyperlink>
      <w:r w:rsidRPr="00C30EBD">
        <w:rPr>
          <w:rFonts w:ascii="HG丸ｺﾞｼｯｸM-PRO" w:eastAsia="HG丸ｺﾞｼｯｸM-PRO" w:hAnsi="ＭＳ ゴシック" w:hint="eastAsia"/>
          <w:kern w:val="0"/>
          <w:szCs w:val="22"/>
        </w:rPr>
        <w:t>＞組織別案内＞厚生部高齢福祉課＞居宅サービス事業者向け＞</w:t>
      </w:r>
      <w:r w:rsidRPr="00C30EBD">
        <w:rPr>
          <w:rFonts w:ascii="HG丸ｺﾞｼｯｸM-PRO" w:eastAsia="HG丸ｺﾞｼｯｸM-PRO" w:cs="ＭＳ Ｐゴシック" w:hint="eastAsia"/>
          <w:bCs/>
          <w:kern w:val="0"/>
          <w:szCs w:val="22"/>
        </w:rPr>
        <w:t>小規模な通所介護事業所の地域密着型サービスへの移行について</w:t>
      </w:r>
      <w:r>
        <w:rPr>
          <w:rFonts w:ascii="HG丸ｺﾞｼｯｸM-PRO" w:eastAsia="HG丸ｺﾞｼｯｸM-PRO" w:cs="ＭＳ Ｐゴシック" w:hint="eastAsia"/>
          <w:bCs/>
          <w:kern w:val="0"/>
          <w:szCs w:val="22"/>
        </w:rPr>
        <w:t>、</w:t>
      </w:r>
      <w:r w:rsidRPr="00C30EBD">
        <w:rPr>
          <w:rFonts w:ascii="HG丸ｺﾞｼｯｸM-PRO" w:eastAsia="HG丸ｺﾞｼｯｸM-PRO" w:hAnsi="ＭＳ ゴシック" w:hint="eastAsia"/>
          <w:kern w:val="0"/>
          <w:szCs w:val="22"/>
        </w:rPr>
        <w:t>及び</w:t>
      </w:r>
      <w:r>
        <w:rPr>
          <w:rFonts w:ascii="HG丸ｺﾞｼｯｸM-PRO" w:eastAsia="HG丸ｺﾞｼｯｸM-PRO" w:hAnsi="ＭＳ ゴシック" w:hint="eastAsia"/>
          <w:kern w:val="0"/>
          <w:szCs w:val="22"/>
        </w:rPr>
        <w:t>「</w:t>
      </w:r>
      <w:r w:rsidRPr="00C30EBD">
        <w:rPr>
          <w:rFonts w:ascii="HG丸ｺﾞｼｯｸM-PRO" w:eastAsia="HG丸ｺﾞｼｯｸM-PRO" w:hAnsi="ＭＳ ゴシック" w:hint="eastAsia"/>
          <w:kern w:val="0"/>
          <w:szCs w:val="22"/>
        </w:rPr>
        <w:t>関連ファイル</w:t>
      </w:r>
      <w:r>
        <w:rPr>
          <w:rFonts w:ascii="HG丸ｺﾞｼｯｸM-PRO" w:eastAsia="HG丸ｺﾞｼｯｸM-PRO" w:hAnsi="ＭＳ ゴシック" w:hint="eastAsia"/>
          <w:kern w:val="0"/>
          <w:szCs w:val="22"/>
        </w:rPr>
        <w:t>：</w:t>
      </w:r>
      <w:hyperlink r:id="rId11" w:history="1">
        <w:r w:rsidRPr="00C30EBD">
          <w:rPr>
            <w:rFonts w:ascii="HG丸ｺﾞｼｯｸM-PRO" w:eastAsia="HG丸ｺﾞｼｯｸM-PRO" w:cs="ＭＳ Ｐゴシック" w:hint="eastAsia"/>
            <w:kern w:val="0"/>
            <w:szCs w:val="22"/>
          </w:rPr>
          <w:t>地域密着型通所介護に係る届出書類の提出窓口</w:t>
        </w:r>
      </w:hyperlink>
      <w:r>
        <w:rPr>
          <w:rFonts w:ascii="HG丸ｺﾞｼｯｸM-PRO" w:eastAsia="HG丸ｺﾞｼｯｸM-PRO" w:cs="ＭＳ Ｐゴシック" w:hint="eastAsia"/>
          <w:kern w:val="0"/>
          <w:szCs w:val="22"/>
        </w:rPr>
        <w:t>（</w:t>
      </w:r>
      <w:r w:rsidRPr="00C30EBD">
        <w:rPr>
          <w:rFonts w:ascii="HG丸ｺﾞｼｯｸM-PRO" w:eastAsia="HG丸ｺﾞｼｯｸM-PRO" w:cs="ＭＳ Ｐゴシック" w:hint="eastAsia"/>
          <w:kern w:val="0"/>
          <w:szCs w:val="22"/>
        </w:rPr>
        <w:t>Excel</w:t>
      </w:r>
      <w:r>
        <w:rPr>
          <w:rFonts w:ascii="HG丸ｺﾞｼｯｸM-PRO" w:eastAsia="HG丸ｺﾞｼｯｸM-PRO" w:cs="ＭＳ Ｐゴシック" w:hint="eastAsia"/>
          <w:kern w:val="0"/>
          <w:szCs w:val="22"/>
        </w:rPr>
        <w:t xml:space="preserve"> １４ＫＢ）」</w:t>
      </w:r>
      <w:r w:rsidRPr="00C30EBD">
        <w:rPr>
          <w:rFonts w:ascii="HG丸ｺﾞｼｯｸM-PRO" w:eastAsia="HG丸ｺﾞｼｯｸM-PRO" w:hAnsi="ＭＳ ゴシック" w:hint="eastAsia"/>
          <w:color w:val="000000"/>
          <w:szCs w:val="22"/>
        </w:rPr>
        <w:t>を参考にしてください。</w:t>
      </w:r>
    </w:p>
    <w:p w:rsidR="000569C9" w:rsidRDefault="000569C9" w:rsidP="000569C9">
      <w:pPr>
        <w:ind w:left="643" w:hangingChars="300" w:hanging="643"/>
        <w:rPr>
          <w:rFonts w:ascii="HG丸ｺﾞｼｯｸM-PRO" w:eastAsia="HG丸ｺﾞｼｯｸM-PRO" w:hAnsi="ＭＳ ゴシック"/>
          <w:kern w:val="0"/>
        </w:rPr>
      </w:pPr>
    </w:p>
    <w:p w:rsidR="000569C9" w:rsidRDefault="000569C9" w:rsidP="000569C9">
      <w:pPr>
        <w:ind w:left="428" w:hangingChars="200" w:hanging="428"/>
        <w:rPr>
          <w:kern w:val="0"/>
        </w:rPr>
      </w:pPr>
      <w:r>
        <w:rPr>
          <w:rFonts w:hint="eastAsia"/>
        </w:rPr>
        <w:t>Ｑ</w:t>
      </w:r>
      <w:r w:rsidR="004D209A">
        <w:rPr>
          <w:rFonts w:hint="eastAsia"/>
        </w:rPr>
        <w:t>③</w:t>
      </w:r>
      <w:r>
        <w:rPr>
          <w:rFonts w:hint="eastAsia"/>
          <w:kern w:val="0"/>
        </w:rPr>
        <w:t xml:space="preserve">　地域密着型通所介護について、他の保険者管内の通所介護を要介護として３月まで利用していたが、４月から更新で要支援になった場合、利用できなくなるのか？</w:t>
      </w:r>
    </w:p>
    <w:p w:rsidR="000569C9" w:rsidRPr="008A44AD" w:rsidRDefault="000569C9" w:rsidP="000569C9">
      <w:pPr>
        <w:ind w:leftChars="200" w:left="428" w:firstLineChars="100" w:firstLine="214"/>
        <w:rPr>
          <w:kern w:val="0"/>
        </w:rPr>
      </w:pPr>
      <w:r>
        <w:rPr>
          <w:rFonts w:hint="eastAsia"/>
          <w:kern w:val="0"/>
        </w:rPr>
        <w:t>月遅れで認定された場合、請求はどうなるのか？</w:t>
      </w:r>
    </w:p>
    <w:p w:rsidR="000569C9" w:rsidRDefault="000569C9" w:rsidP="000569C9">
      <w:pPr>
        <w:adjustRightInd w:val="0"/>
        <w:ind w:left="643" w:hangingChars="300" w:hanging="643"/>
        <w:jc w:val="left"/>
        <w:rPr>
          <w:rFonts w:ascii="HG丸ｺﾞｼｯｸM-PRO" w:eastAsia="HG丸ｺﾞｼｯｸM-PRO" w:hAnsi="ＭＳ ゴシック" w:cs="HGSｺﾞｼｯｸM"/>
          <w:kern w:val="0"/>
          <w:szCs w:val="22"/>
        </w:rPr>
      </w:pPr>
      <w:r w:rsidRPr="008A44AD">
        <w:rPr>
          <w:rFonts w:ascii="HG丸ｺﾞｼｯｸM-PRO" w:eastAsia="HG丸ｺﾞｼｯｸM-PRO" w:hAnsi="ＭＳ ゴシック" w:hint="eastAsia"/>
          <w:kern w:val="0"/>
          <w:szCs w:val="22"/>
        </w:rPr>
        <w:t>Ａ</w:t>
      </w:r>
      <w:r>
        <w:rPr>
          <w:rFonts w:ascii="HG丸ｺﾞｼｯｸM-PRO" w:eastAsia="HG丸ｺﾞｼｯｸM-PRO" w:hAnsi="ＭＳ ゴシック" w:hint="eastAsia"/>
          <w:kern w:val="0"/>
          <w:szCs w:val="22"/>
        </w:rPr>
        <w:t>③</w:t>
      </w:r>
      <w:r w:rsidRPr="008A44AD">
        <w:rPr>
          <w:rFonts w:ascii="HG丸ｺﾞｼｯｸM-PRO" w:eastAsia="HG丸ｺﾞｼｯｸM-PRO" w:hAnsi="ＭＳ ゴシック" w:hint="eastAsia"/>
          <w:kern w:val="0"/>
          <w:szCs w:val="22"/>
        </w:rPr>
        <w:t xml:space="preserve">　・</w:t>
      </w:r>
      <w:r>
        <w:rPr>
          <w:rFonts w:ascii="HG丸ｺﾞｼｯｸM-PRO" w:eastAsia="HG丸ｺﾞｼｯｸM-PRO" w:hAnsi="ＭＳ ゴシック" w:hint="eastAsia"/>
          <w:kern w:val="0"/>
          <w:szCs w:val="22"/>
        </w:rPr>
        <w:t>４月移行、要介護から要支援になった場合、</w:t>
      </w:r>
      <w:r w:rsidRPr="007E5525">
        <w:rPr>
          <w:rFonts w:ascii="HG丸ｺﾞｼｯｸM-PRO" w:eastAsia="HG丸ｺﾞｼｯｸM-PRO" w:hAnsi="ＭＳ ゴシック" w:hint="eastAsia"/>
          <w:szCs w:val="22"/>
        </w:rPr>
        <w:t>新しい</w:t>
      </w:r>
      <w:r>
        <w:rPr>
          <w:rFonts w:ascii="HG丸ｺﾞｼｯｸM-PRO" w:eastAsia="HG丸ｺﾞｼｯｸM-PRO" w:hAnsi="ＭＳ ゴシック" w:hint="eastAsia"/>
          <w:szCs w:val="22"/>
        </w:rPr>
        <w:t>「</w:t>
      </w:r>
      <w:r w:rsidRPr="007E5525">
        <w:rPr>
          <w:rFonts w:ascii="HG丸ｺﾞｼｯｸM-PRO" w:eastAsia="HG丸ｺﾞｼｯｸM-PRO" w:hAnsi="ＭＳ ゴシック" w:hint="eastAsia"/>
          <w:szCs w:val="22"/>
        </w:rPr>
        <w:t>介護予防・日常生活支援総合事業</w:t>
      </w:r>
      <w:r>
        <w:rPr>
          <w:rFonts w:ascii="HG丸ｺﾞｼｯｸM-PRO" w:eastAsia="HG丸ｺﾞｼｯｸM-PRO" w:hAnsi="ＭＳ ゴシック" w:hint="eastAsia"/>
          <w:szCs w:val="22"/>
        </w:rPr>
        <w:t>」</w:t>
      </w:r>
      <w:r>
        <w:rPr>
          <w:rFonts w:ascii="HG丸ｺﾞｼｯｸM-PRO" w:eastAsia="HG丸ｺﾞｼｯｸM-PRO" w:hAnsi="ＭＳ ゴシック" w:hint="eastAsia"/>
          <w:kern w:val="0"/>
          <w:szCs w:val="22"/>
        </w:rPr>
        <w:t>を利用することになりますので、各保険者からみなし指定を受けている</w:t>
      </w:r>
      <w:r w:rsidRPr="008A44AD">
        <w:rPr>
          <w:rFonts w:ascii="HG丸ｺﾞｼｯｸM-PRO" w:eastAsia="HG丸ｺﾞｼｯｸM-PRO" w:hAnsi="ＭＳ ゴシック" w:cs="HGSｺﾞｼｯｸM" w:hint="eastAsia"/>
          <w:kern w:val="0"/>
          <w:szCs w:val="22"/>
        </w:rPr>
        <w:t>事業所</w:t>
      </w:r>
      <w:r>
        <w:rPr>
          <w:rFonts w:ascii="HG丸ｺﾞｼｯｸM-PRO" w:eastAsia="HG丸ｺﾞｼｯｸM-PRO" w:hAnsi="ＭＳ ゴシック" w:cs="HGSｺﾞｼｯｸM" w:hint="eastAsia"/>
          <w:kern w:val="0"/>
          <w:szCs w:val="22"/>
        </w:rPr>
        <w:t>の利用については平成３０年３月３１日まで引き続き利用できます。</w:t>
      </w:r>
    </w:p>
    <w:p w:rsidR="000569C9" w:rsidRDefault="000569C9" w:rsidP="000569C9">
      <w:pPr>
        <w:adjustRightInd w:val="0"/>
        <w:ind w:leftChars="300" w:left="643" w:firstLineChars="99" w:firstLine="212"/>
        <w:jc w:val="left"/>
        <w:rPr>
          <w:rFonts w:ascii="HG丸ｺﾞｼｯｸM-PRO" w:eastAsia="HG丸ｺﾞｼｯｸM-PRO" w:hAnsi="ＭＳ ゴシック" w:cs="HGSｺﾞｼｯｸM"/>
          <w:kern w:val="0"/>
          <w:szCs w:val="22"/>
        </w:rPr>
      </w:pPr>
      <w:r>
        <w:rPr>
          <w:rFonts w:ascii="HG丸ｺﾞｼｯｸM-PRO" w:eastAsia="HG丸ｺﾞｼｯｸM-PRO" w:hAnsi="ＭＳ ゴシック" w:cs="HGSｺﾞｼｯｸM" w:hint="eastAsia"/>
          <w:kern w:val="0"/>
          <w:szCs w:val="22"/>
        </w:rPr>
        <w:t>平成３０年３月３１日以降は、本組合の事業者指定を受ける必要があります。</w:t>
      </w:r>
    </w:p>
    <w:p w:rsidR="000569C9" w:rsidRDefault="000569C9" w:rsidP="000569C9">
      <w:pPr>
        <w:adjustRightInd w:val="0"/>
        <w:ind w:leftChars="300" w:left="644" w:hanging="1"/>
        <w:jc w:val="left"/>
        <w:rPr>
          <w:rFonts w:ascii="HG丸ｺﾞｼｯｸM-PRO" w:eastAsia="HG丸ｺﾞｼｯｸM-PRO" w:hAnsi="ＭＳ ゴシック" w:cs="HGSｺﾞｼｯｸM"/>
          <w:kern w:val="0"/>
          <w:szCs w:val="22"/>
        </w:rPr>
      </w:pPr>
      <w:r>
        <w:rPr>
          <w:rFonts w:ascii="HG丸ｺﾞｼｯｸM-PRO" w:eastAsia="HG丸ｺﾞｼｯｸM-PRO" w:hAnsi="ＭＳ ゴシック" w:cs="HGSｺﾞｼｯｸM" w:hint="eastAsia"/>
          <w:kern w:val="0"/>
          <w:szCs w:val="22"/>
        </w:rPr>
        <w:t>・請求については、更新審査中は利用料の請求が出来ないことになっており、認定後、要支援として遡って請求することになります。</w:t>
      </w:r>
    </w:p>
    <w:p w:rsidR="00B85A57" w:rsidRDefault="00B85A57">
      <w:pPr>
        <w:widowControl/>
        <w:autoSpaceDE/>
        <w:autoSpaceDN/>
      </w:pPr>
      <w:r>
        <w:br w:type="page"/>
      </w:r>
    </w:p>
    <w:p w:rsidR="00B85A57" w:rsidRDefault="00B85A57" w:rsidP="004D5A5E">
      <w:pPr>
        <w:widowControl/>
        <w:autoSpaceDE/>
        <w:autoSpaceDN/>
        <w:ind w:left="855" w:rightChars="3" w:right="6" w:hangingChars="272" w:hanging="855"/>
      </w:pPr>
      <w:r w:rsidRPr="00B85A57">
        <w:rPr>
          <w:rFonts w:hAnsi="ＭＳ ゴシック" w:cs="ＭＳ Ｐゴシック" w:hint="eastAsia"/>
          <w:color w:val="000000"/>
          <w:kern w:val="0"/>
          <w:sz w:val="32"/>
          <w:szCs w:val="32"/>
        </w:rPr>
        <w:lastRenderedPageBreak/>
        <w:t>表１</w:t>
      </w:r>
      <w:r>
        <w:rPr>
          <w:rFonts w:hAnsi="ＭＳ ゴシック" w:cs="ＭＳ Ｐゴシック" w:hint="eastAsia"/>
          <w:color w:val="000000"/>
          <w:kern w:val="0"/>
          <w:sz w:val="32"/>
          <w:szCs w:val="32"/>
        </w:rPr>
        <w:t xml:space="preserve">　</w:t>
      </w:r>
      <w:r w:rsidRPr="00295F06">
        <w:rPr>
          <w:rFonts w:hAnsi="ＭＳ ゴシック" w:cs="ＭＳ Ｐゴシック" w:hint="eastAsia"/>
          <w:color w:val="000000"/>
          <w:spacing w:val="1"/>
          <w:w w:val="76"/>
          <w:kern w:val="0"/>
          <w:sz w:val="32"/>
          <w:szCs w:val="32"/>
          <w:fitText w:val="8541" w:id="1130127873"/>
        </w:rPr>
        <w:t>要介護認定の申請・更新等時のサービス利用と費用の関係について（想定案</w:t>
      </w:r>
      <w:r w:rsidRPr="00295F06">
        <w:rPr>
          <w:rFonts w:hAnsi="ＭＳ ゴシック" w:cs="ＭＳ Ｐゴシック" w:hint="eastAsia"/>
          <w:color w:val="000000"/>
          <w:spacing w:val="-7"/>
          <w:w w:val="76"/>
          <w:kern w:val="0"/>
          <w:sz w:val="32"/>
          <w:szCs w:val="32"/>
          <w:fitText w:val="8541" w:id="1130127873"/>
        </w:rPr>
        <w:t>）</w:t>
      </w:r>
    </w:p>
    <w:p w:rsidR="004D5A5E" w:rsidRPr="00880B0D" w:rsidRDefault="004D5A5E">
      <w:pPr>
        <w:widowControl/>
        <w:autoSpaceDE/>
        <w:autoSpaceDN/>
        <w:rPr>
          <w:rFonts w:hAnsi="ＭＳ ゴシック" w:cs="ＭＳ Ｐゴシック"/>
          <w:color w:val="000000"/>
          <w:kern w:val="0"/>
          <w:szCs w:val="22"/>
        </w:rPr>
      </w:pPr>
    </w:p>
    <w:p w:rsidR="00B85A57" w:rsidRPr="004D5A5E" w:rsidRDefault="00B85A57">
      <w:pPr>
        <w:widowControl/>
        <w:autoSpaceDE/>
        <w:autoSpaceDN/>
        <w:rPr>
          <w:sz w:val="24"/>
        </w:rPr>
      </w:pPr>
      <w:r w:rsidRPr="004D5A5E">
        <w:rPr>
          <w:rFonts w:hAnsi="ＭＳ ゴシック" w:cs="ＭＳ Ｐゴシック" w:hint="eastAsia"/>
          <w:color w:val="000000"/>
          <w:kern w:val="0"/>
          <w:sz w:val="24"/>
        </w:rPr>
        <w:t>【申請期間中のサービス費の支払い方法】</w:t>
      </w:r>
    </w:p>
    <w:tbl>
      <w:tblPr>
        <w:tblW w:w="9737" w:type="dxa"/>
        <w:tblInd w:w="99" w:type="dxa"/>
        <w:tblLayout w:type="fixed"/>
        <w:tblCellMar>
          <w:left w:w="99" w:type="dxa"/>
          <w:right w:w="99" w:type="dxa"/>
        </w:tblCellMar>
        <w:tblLook w:val="04A0" w:firstRow="1" w:lastRow="0" w:firstColumn="1" w:lastColumn="0" w:noHBand="0" w:noVBand="1"/>
      </w:tblPr>
      <w:tblGrid>
        <w:gridCol w:w="1498"/>
        <w:gridCol w:w="2140"/>
        <w:gridCol w:w="2033"/>
        <w:gridCol w:w="2033"/>
        <w:gridCol w:w="2033"/>
      </w:tblGrid>
      <w:tr w:rsidR="00B85A57" w:rsidRPr="00B85A57" w:rsidTr="00B749A8">
        <w:trPr>
          <w:trHeight w:val="70"/>
        </w:trPr>
        <w:tc>
          <w:tcPr>
            <w:tcW w:w="1498"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利用サービス</w:t>
            </w:r>
          </w:p>
        </w:tc>
        <w:tc>
          <w:tcPr>
            <w:tcW w:w="2140"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000000" w:fill="D8D8D8"/>
            <w:vAlign w:val="center"/>
            <w:hideMark/>
          </w:tcPr>
          <w:p w:rsidR="00B85A57" w:rsidRPr="00B749A8" w:rsidRDefault="00B85A57" w:rsidP="004D5A5E">
            <w:pPr>
              <w:widowControl/>
              <w:autoSpaceDE/>
              <w:autoSpaceDN/>
              <w:jc w:val="right"/>
              <w:rPr>
                <w:rFonts w:hAnsi="ＭＳ ゴシック" w:cs="ＭＳ Ｐゴシック"/>
                <w:color w:val="000000"/>
                <w:kern w:val="0"/>
                <w:szCs w:val="22"/>
              </w:rPr>
            </w:pPr>
            <w:r w:rsidRPr="00B749A8">
              <w:rPr>
                <w:rFonts w:hAnsi="ＭＳ ゴシック" w:cs="ＭＳ Ｐゴシック" w:hint="eastAsia"/>
                <w:color w:val="000000"/>
                <w:kern w:val="0"/>
                <w:szCs w:val="22"/>
              </w:rPr>
              <w:t>認定等結果</w:t>
            </w:r>
          </w:p>
          <w:p w:rsidR="00B85A57" w:rsidRPr="00B749A8" w:rsidRDefault="00B85A57" w:rsidP="00B85A57">
            <w:pPr>
              <w:widowControl/>
              <w:autoSpaceDE/>
              <w:autoSpaceDN/>
              <w:jc w:val="left"/>
              <w:rPr>
                <w:rFonts w:hAnsi="ＭＳ ゴシック" w:cs="ＭＳ Ｐゴシック"/>
                <w:color w:val="000000"/>
                <w:kern w:val="0"/>
                <w:szCs w:val="22"/>
              </w:rPr>
            </w:pPr>
          </w:p>
          <w:p w:rsidR="00B85A57" w:rsidRPr="00B749A8" w:rsidRDefault="00B85A57" w:rsidP="00B85A57">
            <w:pPr>
              <w:widowControl/>
              <w:autoSpaceDE/>
              <w:autoSpaceDN/>
              <w:jc w:val="left"/>
              <w:rPr>
                <w:rFonts w:hAnsi="ＭＳ ゴシック" w:cs="ＭＳ Ｐゴシック"/>
                <w:color w:val="000000"/>
                <w:kern w:val="0"/>
                <w:szCs w:val="22"/>
              </w:rPr>
            </w:pPr>
          </w:p>
          <w:p w:rsidR="00B85A57" w:rsidRDefault="00B85A57" w:rsidP="00B85A57">
            <w:pPr>
              <w:widowControl/>
              <w:autoSpaceDE/>
              <w:autoSpaceDN/>
              <w:jc w:val="left"/>
              <w:rPr>
                <w:rFonts w:hAnsi="ＭＳ ゴシック" w:cs="ＭＳ Ｐゴシック"/>
                <w:color w:val="000000"/>
                <w:kern w:val="0"/>
                <w:szCs w:val="22"/>
              </w:rPr>
            </w:pPr>
          </w:p>
          <w:p w:rsidR="00B85A57" w:rsidRPr="00B749A8" w:rsidRDefault="00B85A57" w:rsidP="00B85A57">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費用区分</w:t>
            </w:r>
          </w:p>
        </w:tc>
        <w:tc>
          <w:tcPr>
            <w:tcW w:w="6099"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事業対象者が</w:t>
            </w:r>
          </w:p>
        </w:tc>
      </w:tr>
      <w:tr w:rsidR="00B85A57" w:rsidRPr="00B85A57" w:rsidTr="00B749A8">
        <w:tc>
          <w:tcPr>
            <w:tcW w:w="1498" w:type="dxa"/>
            <w:vMerge/>
            <w:tcBorders>
              <w:top w:val="nil"/>
              <w:left w:val="single" w:sz="4" w:space="0" w:color="auto"/>
              <w:bottom w:val="single" w:sz="4" w:space="0" w:color="000000"/>
              <w:right w:val="single" w:sz="4" w:space="0" w:color="auto"/>
            </w:tcBorders>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p>
        </w:tc>
        <w:tc>
          <w:tcPr>
            <w:tcW w:w="2140" w:type="dxa"/>
            <w:vMerge/>
            <w:tcBorders>
              <w:top w:val="nil"/>
              <w:left w:val="single" w:sz="4" w:space="0" w:color="auto"/>
              <w:bottom w:val="single" w:sz="4" w:space="0" w:color="000000"/>
              <w:right w:val="single" w:sz="4" w:space="0" w:color="auto"/>
            </w:tcBorders>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p>
        </w:tc>
        <w:tc>
          <w:tcPr>
            <w:tcW w:w="2033" w:type="dxa"/>
            <w:tcBorders>
              <w:top w:val="single" w:sz="4" w:space="0" w:color="auto"/>
              <w:left w:val="nil"/>
              <w:bottom w:val="single" w:sz="4" w:space="0" w:color="auto"/>
              <w:right w:val="double" w:sz="6" w:space="0" w:color="000000"/>
            </w:tcBorders>
            <w:shd w:val="clear" w:color="000000" w:fill="D8D8D8"/>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要支援者に</w:t>
            </w:r>
          </w:p>
        </w:tc>
        <w:tc>
          <w:tcPr>
            <w:tcW w:w="4066" w:type="dxa"/>
            <w:gridSpan w:val="2"/>
            <w:tcBorders>
              <w:top w:val="double" w:sz="6" w:space="0" w:color="auto"/>
              <w:left w:val="nil"/>
              <w:bottom w:val="single" w:sz="4" w:space="0" w:color="auto"/>
              <w:right w:val="double" w:sz="6" w:space="0" w:color="000000"/>
            </w:tcBorders>
            <w:shd w:val="clear" w:color="000000" w:fill="D8D8D8"/>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要介護者に</w:t>
            </w:r>
          </w:p>
        </w:tc>
      </w:tr>
      <w:tr w:rsidR="00B85A57" w:rsidRPr="00B85A57" w:rsidTr="00880B0D">
        <w:tc>
          <w:tcPr>
            <w:tcW w:w="1498" w:type="dxa"/>
            <w:vMerge/>
            <w:tcBorders>
              <w:top w:val="nil"/>
              <w:left w:val="single" w:sz="4" w:space="0" w:color="auto"/>
              <w:bottom w:val="single" w:sz="4" w:space="0" w:color="000000"/>
              <w:right w:val="single" w:sz="4" w:space="0" w:color="auto"/>
            </w:tcBorders>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p>
        </w:tc>
        <w:tc>
          <w:tcPr>
            <w:tcW w:w="2140" w:type="dxa"/>
            <w:vMerge/>
            <w:tcBorders>
              <w:top w:val="nil"/>
              <w:left w:val="single" w:sz="4" w:space="0" w:color="auto"/>
              <w:bottom w:val="single" w:sz="4" w:space="0" w:color="000000"/>
              <w:right w:val="single" w:sz="4" w:space="0" w:color="auto"/>
            </w:tcBorders>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p>
        </w:tc>
        <w:tc>
          <w:tcPr>
            <w:tcW w:w="2033" w:type="dxa"/>
            <w:tcBorders>
              <w:top w:val="single" w:sz="4" w:space="0" w:color="auto"/>
              <w:left w:val="nil"/>
              <w:bottom w:val="single" w:sz="4" w:space="0" w:color="auto"/>
              <w:right w:val="double" w:sz="6" w:space="0" w:color="000000"/>
            </w:tcBorders>
            <w:shd w:val="clear" w:color="000000" w:fill="D8D8D8"/>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申請日に遡って</w:t>
            </w:r>
          </w:p>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要支援として</w:t>
            </w:r>
          </w:p>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取り扱う場合</w:t>
            </w:r>
          </w:p>
        </w:tc>
        <w:tc>
          <w:tcPr>
            <w:tcW w:w="2033" w:type="dxa"/>
            <w:tcBorders>
              <w:top w:val="nil"/>
              <w:left w:val="nil"/>
              <w:bottom w:val="single" w:sz="4" w:space="0" w:color="auto"/>
              <w:right w:val="single" w:sz="4" w:space="0" w:color="auto"/>
            </w:tcBorders>
            <w:shd w:val="clear" w:color="000000" w:fill="D8D8D8"/>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申請日に遡って</w:t>
            </w:r>
          </w:p>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要介護として</w:t>
            </w:r>
          </w:p>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取り扱う場合</w:t>
            </w:r>
          </w:p>
        </w:tc>
        <w:tc>
          <w:tcPr>
            <w:tcW w:w="2033" w:type="dxa"/>
            <w:tcBorders>
              <w:top w:val="nil"/>
              <w:left w:val="nil"/>
              <w:bottom w:val="single" w:sz="4" w:space="0" w:color="auto"/>
              <w:right w:val="double" w:sz="6" w:space="0" w:color="auto"/>
            </w:tcBorders>
            <w:shd w:val="clear" w:color="000000" w:fill="D8D8D8"/>
            <w:vAlign w:val="center"/>
            <w:hideMark/>
          </w:tcPr>
          <w:p w:rsidR="004D5A5E"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申請日から認定日</w:t>
            </w:r>
          </w:p>
          <w:p w:rsidR="004D5A5E"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まで事業対象者</w:t>
            </w:r>
          </w:p>
          <w:p w:rsidR="004D5A5E" w:rsidRPr="00B749A8" w:rsidRDefault="00B85A57" w:rsidP="004D5A5E">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として取り扱う</w:t>
            </w:r>
          </w:p>
          <w:p w:rsidR="00B85A57" w:rsidRPr="00B749A8" w:rsidRDefault="00B85A57" w:rsidP="004D5A5E">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ことになる場合</w:t>
            </w:r>
          </w:p>
        </w:tc>
      </w:tr>
      <w:tr w:rsidR="00B85A57" w:rsidRPr="00B85A57" w:rsidTr="00880B0D">
        <w:tc>
          <w:tcPr>
            <w:tcW w:w="14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給付のみ</w:t>
            </w:r>
          </w:p>
        </w:tc>
        <w:tc>
          <w:tcPr>
            <w:tcW w:w="2140" w:type="dxa"/>
            <w:tcBorders>
              <w:top w:val="nil"/>
              <w:left w:val="nil"/>
              <w:bottom w:val="nil"/>
              <w:right w:val="single" w:sz="4" w:space="0" w:color="auto"/>
            </w:tcBorders>
            <w:shd w:val="clear" w:color="auto" w:fill="auto"/>
            <w:noWrap/>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給付サービス費</w:t>
            </w:r>
          </w:p>
        </w:tc>
        <w:tc>
          <w:tcPr>
            <w:tcW w:w="2033" w:type="dxa"/>
            <w:vMerge w:val="restart"/>
            <w:tcBorders>
              <w:top w:val="single" w:sz="4" w:space="0" w:color="auto"/>
              <w:left w:val="single" w:sz="4" w:space="0" w:color="auto"/>
              <w:bottom w:val="single" w:sz="4" w:space="0" w:color="auto"/>
              <w:right w:val="double" w:sz="6" w:space="0" w:color="000000"/>
            </w:tcBorders>
            <w:shd w:val="clear" w:color="auto" w:fill="auto"/>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予防給付</w:t>
            </w:r>
          </w:p>
        </w:tc>
        <w:tc>
          <w:tcPr>
            <w:tcW w:w="2033" w:type="dxa"/>
            <w:vMerge w:val="restart"/>
            <w:tcBorders>
              <w:top w:val="nil"/>
              <w:left w:val="double" w:sz="6" w:space="0" w:color="auto"/>
              <w:bottom w:val="single" w:sz="4" w:space="0" w:color="auto"/>
              <w:right w:val="single" w:sz="4" w:space="0" w:color="auto"/>
            </w:tcBorders>
            <w:shd w:val="clear" w:color="auto" w:fill="auto"/>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介護給付</w:t>
            </w:r>
          </w:p>
        </w:tc>
        <w:tc>
          <w:tcPr>
            <w:tcW w:w="2033" w:type="dxa"/>
            <w:vMerge w:val="restart"/>
            <w:tcBorders>
              <w:top w:val="nil"/>
              <w:left w:val="single" w:sz="4" w:space="0" w:color="auto"/>
              <w:bottom w:val="single" w:sz="4" w:space="0" w:color="auto"/>
              <w:right w:val="double" w:sz="6" w:space="0" w:color="auto"/>
              <w:tl2br w:val="single" w:sz="4" w:space="0" w:color="auto"/>
            </w:tcBorders>
            <w:shd w:val="clear" w:color="auto" w:fill="auto"/>
            <w:noWrap/>
            <w:vAlign w:val="center"/>
            <w:hideMark/>
          </w:tcPr>
          <w:p w:rsidR="00B85A57" w:rsidRPr="00B749A8" w:rsidRDefault="00B85A57" w:rsidP="00880B0D">
            <w:pPr>
              <w:widowControl/>
              <w:autoSpaceDE/>
              <w:autoSpaceDN/>
              <w:rPr>
                <w:rFonts w:hAnsi="ＭＳ ゴシック" w:cs="ＭＳ Ｐゴシック"/>
                <w:color w:val="000000"/>
                <w:kern w:val="0"/>
                <w:szCs w:val="22"/>
              </w:rPr>
            </w:pPr>
          </w:p>
        </w:tc>
      </w:tr>
      <w:tr w:rsidR="00B85A57" w:rsidRPr="00B85A57" w:rsidTr="00880B0D">
        <w:tc>
          <w:tcPr>
            <w:tcW w:w="1498" w:type="dxa"/>
            <w:vMerge/>
            <w:tcBorders>
              <w:top w:val="nil"/>
              <w:left w:val="single" w:sz="4" w:space="0" w:color="auto"/>
              <w:bottom w:val="single" w:sz="4" w:space="0" w:color="000000"/>
              <w:right w:val="single" w:sz="4" w:space="0" w:color="auto"/>
            </w:tcBorders>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p>
        </w:tc>
        <w:tc>
          <w:tcPr>
            <w:tcW w:w="2140" w:type="dxa"/>
            <w:tcBorders>
              <w:top w:val="nil"/>
              <w:left w:val="nil"/>
              <w:bottom w:val="single" w:sz="4" w:space="0" w:color="auto"/>
              <w:right w:val="single" w:sz="4" w:space="0" w:color="auto"/>
            </w:tcBorders>
            <w:shd w:val="clear" w:color="auto" w:fill="auto"/>
            <w:noWrap/>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ケアマネジメント費</w:t>
            </w:r>
          </w:p>
        </w:tc>
        <w:tc>
          <w:tcPr>
            <w:tcW w:w="2033" w:type="dxa"/>
            <w:vMerge/>
            <w:tcBorders>
              <w:top w:val="nil"/>
              <w:left w:val="nil"/>
              <w:bottom w:val="single" w:sz="4" w:space="0" w:color="auto"/>
              <w:right w:val="single" w:sz="4" w:space="0" w:color="auto"/>
            </w:tcBorders>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p>
        </w:tc>
        <w:tc>
          <w:tcPr>
            <w:tcW w:w="2033" w:type="dxa"/>
            <w:vMerge/>
            <w:tcBorders>
              <w:top w:val="nil"/>
              <w:left w:val="double" w:sz="6" w:space="0" w:color="auto"/>
              <w:bottom w:val="single" w:sz="4" w:space="0" w:color="auto"/>
              <w:right w:val="single" w:sz="4" w:space="0" w:color="auto"/>
            </w:tcBorders>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p>
        </w:tc>
        <w:tc>
          <w:tcPr>
            <w:tcW w:w="2033" w:type="dxa"/>
            <w:vMerge/>
            <w:tcBorders>
              <w:top w:val="nil"/>
              <w:left w:val="single" w:sz="4" w:space="0" w:color="auto"/>
              <w:bottom w:val="single" w:sz="4" w:space="0" w:color="auto"/>
              <w:right w:val="double" w:sz="6" w:space="0" w:color="auto"/>
            </w:tcBorders>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p>
        </w:tc>
      </w:tr>
      <w:tr w:rsidR="00B85A57" w:rsidRPr="00B85A57" w:rsidTr="00880B0D">
        <w:tc>
          <w:tcPr>
            <w:tcW w:w="14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5A57" w:rsidRPr="00B749A8" w:rsidRDefault="00B85A57"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事業のみ</w:t>
            </w:r>
          </w:p>
        </w:tc>
        <w:tc>
          <w:tcPr>
            <w:tcW w:w="2140" w:type="dxa"/>
            <w:tcBorders>
              <w:top w:val="nil"/>
              <w:left w:val="nil"/>
              <w:bottom w:val="nil"/>
              <w:right w:val="single" w:sz="4" w:space="0" w:color="auto"/>
            </w:tcBorders>
            <w:shd w:val="clear" w:color="auto" w:fill="auto"/>
            <w:noWrap/>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サービス事業費</w:t>
            </w:r>
          </w:p>
        </w:tc>
        <w:tc>
          <w:tcPr>
            <w:tcW w:w="2033" w:type="dxa"/>
            <w:vMerge w:val="restart"/>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c>
          <w:tcPr>
            <w:tcW w:w="2033" w:type="dxa"/>
            <w:vMerge w:val="restart"/>
            <w:tcBorders>
              <w:top w:val="nil"/>
              <w:left w:val="double" w:sz="6" w:space="0" w:color="auto"/>
              <w:bottom w:val="single" w:sz="4" w:space="0" w:color="auto"/>
              <w:right w:val="single" w:sz="4" w:space="0" w:color="auto"/>
              <w:tl2br w:val="single" w:sz="4" w:space="0" w:color="auto"/>
            </w:tcBorders>
            <w:shd w:val="clear" w:color="auto" w:fill="auto"/>
            <w:noWrap/>
            <w:vAlign w:val="center"/>
            <w:hideMark/>
          </w:tcPr>
          <w:p w:rsidR="00B85A57" w:rsidRPr="00B749A8" w:rsidRDefault="00B85A57" w:rsidP="00880B0D">
            <w:pPr>
              <w:widowControl/>
              <w:autoSpaceDE/>
              <w:autoSpaceDN/>
              <w:rPr>
                <w:rFonts w:hAnsi="ＭＳ ゴシック" w:cs="ＭＳ Ｐゴシック"/>
                <w:color w:val="000000"/>
                <w:kern w:val="0"/>
                <w:szCs w:val="22"/>
              </w:rPr>
            </w:pPr>
          </w:p>
        </w:tc>
        <w:tc>
          <w:tcPr>
            <w:tcW w:w="2033" w:type="dxa"/>
            <w:vMerge w:val="restart"/>
            <w:tcBorders>
              <w:top w:val="nil"/>
              <w:left w:val="single" w:sz="4" w:space="0" w:color="auto"/>
              <w:bottom w:val="single" w:sz="4" w:space="0" w:color="auto"/>
              <w:right w:val="double" w:sz="6" w:space="0" w:color="auto"/>
            </w:tcBorders>
            <w:shd w:val="clear" w:color="auto" w:fill="auto"/>
            <w:noWrap/>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r>
      <w:tr w:rsidR="00B85A57" w:rsidRPr="00B85A57" w:rsidTr="00880B0D">
        <w:tc>
          <w:tcPr>
            <w:tcW w:w="1498" w:type="dxa"/>
            <w:vMerge/>
            <w:tcBorders>
              <w:top w:val="nil"/>
              <w:left w:val="single" w:sz="4" w:space="0" w:color="auto"/>
              <w:bottom w:val="single" w:sz="4" w:space="0" w:color="000000"/>
              <w:right w:val="single" w:sz="4" w:space="0" w:color="auto"/>
            </w:tcBorders>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p>
        </w:tc>
        <w:tc>
          <w:tcPr>
            <w:tcW w:w="2140" w:type="dxa"/>
            <w:tcBorders>
              <w:top w:val="nil"/>
              <w:left w:val="nil"/>
              <w:bottom w:val="single" w:sz="4" w:space="0" w:color="auto"/>
              <w:right w:val="single" w:sz="4" w:space="0" w:color="auto"/>
            </w:tcBorders>
            <w:shd w:val="clear" w:color="auto" w:fill="auto"/>
            <w:noWrap/>
            <w:vAlign w:val="center"/>
            <w:hideMark/>
          </w:tcPr>
          <w:p w:rsidR="00B85A57" w:rsidRPr="00B749A8" w:rsidRDefault="00B85A57" w:rsidP="00B85A57">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ケアマネジメント費</w:t>
            </w:r>
          </w:p>
        </w:tc>
        <w:tc>
          <w:tcPr>
            <w:tcW w:w="2033" w:type="dxa"/>
            <w:vMerge/>
            <w:tcBorders>
              <w:top w:val="nil"/>
              <w:left w:val="nil"/>
              <w:bottom w:val="single" w:sz="4" w:space="0" w:color="auto"/>
              <w:right w:val="single" w:sz="4" w:space="0" w:color="auto"/>
            </w:tcBorders>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p>
        </w:tc>
        <w:tc>
          <w:tcPr>
            <w:tcW w:w="2033" w:type="dxa"/>
            <w:vMerge/>
            <w:tcBorders>
              <w:top w:val="nil"/>
              <w:left w:val="double" w:sz="6" w:space="0" w:color="auto"/>
              <w:bottom w:val="single" w:sz="4" w:space="0" w:color="auto"/>
              <w:right w:val="single" w:sz="4" w:space="0" w:color="auto"/>
            </w:tcBorders>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p>
        </w:tc>
        <w:tc>
          <w:tcPr>
            <w:tcW w:w="2033" w:type="dxa"/>
            <w:vMerge/>
            <w:tcBorders>
              <w:top w:val="nil"/>
              <w:left w:val="single" w:sz="4" w:space="0" w:color="auto"/>
              <w:bottom w:val="single" w:sz="4" w:space="0" w:color="auto"/>
              <w:right w:val="double" w:sz="6" w:space="0" w:color="auto"/>
            </w:tcBorders>
            <w:vAlign w:val="center"/>
            <w:hideMark/>
          </w:tcPr>
          <w:p w:rsidR="00B85A57" w:rsidRPr="00B749A8" w:rsidRDefault="00B85A57" w:rsidP="00B749A8">
            <w:pPr>
              <w:widowControl/>
              <w:autoSpaceDE/>
              <w:autoSpaceDN/>
              <w:jc w:val="center"/>
              <w:rPr>
                <w:rFonts w:hAnsi="ＭＳ ゴシック" w:cs="ＭＳ Ｐゴシック"/>
                <w:color w:val="000000"/>
                <w:kern w:val="0"/>
                <w:szCs w:val="22"/>
              </w:rPr>
            </w:pPr>
          </w:p>
        </w:tc>
      </w:tr>
      <w:tr w:rsidR="00B749A8" w:rsidRPr="00B85A57" w:rsidTr="00880B0D">
        <w:trPr>
          <w:trHeight w:val="514"/>
        </w:trPr>
        <w:tc>
          <w:tcPr>
            <w:tcW w:w="1498" w:type="dxa"/>
            <w:vMerge w:val="restart"/>
            <w:tcBorders>
              <w:top w:val="nil"/>
              <w:left w:val="single" w:sz="4" w:space="0" w:color="auto"/>
              <w:right w:val="single" w:sz="4" w:space="0" w:color="auto"/>
            </w:tcBorders>
            <w:shd w:val="clear" w:color="auto" w:fill="auto"/>
            <w:vAlign w:val="center"/>
            <w:hideMark/>
          </w:tcPr>
          <w:p w:rsidR="00B749A8" w:rsidRPr="00B749A8" w:rsidRDefault="00B749A8"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給付と事業</w:t>
            </w:r>
          </w:p>
          <w:p w:rsidR="00B749A8" w:rsidRPr="00B749A8" w:rsidRDefault="00B749A8"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の併用</w:t>
            </w:r>
          </w:p>
        </w:tc>
        <w:tc>
          <w:tcPr>
            <w:tcW w:w="2140" w:type="dxa"/>
            <w:tcBorders>
              <w:top w:val="nil"/>
              <w:left w:val="single" w:sz="4" w:space="0" w:color="auto"/>
              <w:bottom w:val="dashSmallGap" w:sz="4" w:space="0" w:color="auto"/>
              <w:right w:val="single" w:sz="4" w:space="0" w:color="auto"/>
            </w:tcBorders>
            <w:shd w:val="clear" w:color="auto" w:fill="auto"/>
            <w:noWrap/>
            <w:vAlign w:val="center"/>
            <w:hideMark/>
          </w:tcPr>
          <w:p w:rsidR="00B749A8" w:rsidRPr="00B749A8" w:rsidRDefault="00B749A8" w:rsidP="00B749A8">
            <w:pPr>
              <w:rPr>
                <w:rFonts w:hAnsi="ＭＳ ゴシック"/>
                <w:kern w:val="0"/>
                <w:szCs w:val="22"/>
              </w:rPr>
            </w:pPr>
            <w:r w:rsidRPr="00B749A8">
              <w:rPr>
                <w:rFonts w:hAnsi="ＭＳ ゴシック" w:hint="eastAsia"/>
                <w:kern w:val="0"/>
                <w:szCs w:val="22"/>
              </w:rPr>
              <w:t>給付サービス費</w:t>
            </w:r>
          </w:p>
        </w:tc>
        <w:tc>
          <w:tcPr>
            <w:tcW w:w="2033" w:type="dxa"/>
            <w:tcBorders>
              <w:top w:val="single" w:sz="4" w:space="0" w:color="auto"/>
              <w:left w:val="single" w:sz="4" w:space="0" w:color="auto"/>
              <w:bottom w:val="dashSmallGap" w:sz="4" w:space="0" w:color="auto"/>
              <w:right w:val="double" w:sz="6" w:space="0" w:color="000000"/>
            </w:tcBorders>
            <w:shd w:val="clear" w:color="auto" w:fill="auto"/>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予防給付</w:t>
            </w:r>
          </w:p>
        </w:tc>
        <w:tc>
          <w:tcPr>
            <w:tcW w:w="2033" w:type="dxa"/>
            <w:tcBorders>
              <w:top w:val="nil"/>
              <w:left w:val="double" w:sz="6" w:space="0" w:color="auto"/>
              <w:bottom w:val="dashSmallGap" w:sz="4" w:space="0" w:color="auto"/>
              <w:right w:val="single" w:sz="4" w:space="0" w:color="auto"/>
            </w:tcBorders>
            <w:shd w:val="clear" w:color="auto" w:fill="auto"/>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介護給付</w:t>
            </w:r>
          </w:p>
        </w:tc>
        <w:tc>
          <w:tcPr>
            <w:tcW w:w="2033" w:type="dxa"/>
            <w:tcBorders>
              <w:top w:val="nil"/>
              <w:left w:val="single" w:sz="4" w:space="0" w:color="auto"/>
              <w:bottom w:val="dashSmallGap" w:sz="4" w:space="0" w:color="auto"/>
              <w:right w:val="double" w:sz="6" w:space="0" w:color="auto"/>
            </w:tcBorders>
            <w:shd w:val="clear" w:color="auto" w:fill="auto"/>
            <w:noWrap/>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自己負担</w:t>
            </w:r>
          </w:p>
        </w:tc>
      </w:tr>
      <w:tr w:rsidR="00B749A8" w:rsidRPr="00B85A57" w:rsidTr="00880B0D">
        <w:trPr>
          <w:trHeight w:val="480"/>
        </w:trPr>
        <w:tc>
          <w:tcPr>
            <w:tcW w:w="1498" w:type="dxa"/>
            <w:vMerge/>
            <w:tcBorders>
              <w:left w:val="single" w:sz="4" w:space="0" w:color="auto"/>
              <w:right w:val="single" w:sz="4" w:space="0" w:color="auto"/>
            </w:tcBorders>
            <w:shd w:val="clear" w:color="auto" w:fill="auto"/>
            <w:vAlign w:val="center"/>
            <w:hideMark/>
          </w:tcPr>
          <w:p w:rsidR="00B749A8" w:rsidRPr="00B749A8" w:rsidRDefault="00B749A8" w:rsidP="00B85A57">
            <w:pPr>
              <w:widowControl/>
              <w:autoSpaceDE/>
              <w:autoSpaceDN/>
              <w:jc w:val="center"/>
              <w:rPr>
                <w:rFonts w:hAnsi="ＭＳ ゴシック" w:cs="ＭＳ Ｐゴシック"/>
                <w:color w:val="000000"/>
                <w:kern w:val="0"/>
                <w:szCs w:val="22"/>
              </w:rPr>
            </w:pPr>
          </w:p>
        </w:tc>
        <w:tc>
          <w:tcPr>
            <w:tcW w:w="2140"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B749A8" w:rsidRPr="00B749A8" w:rsidRDefault="00B749A8" w:rsidP="00B749A8">
            <w:pPr>
              <w:rPr>
                <w:rFonts w:hAnsi="ＭＳ ゴシック"/>
                <w:kern w:val="0"/>
                <w:szCs w:val="22"/>
              </w:rPr>
            </w:pPr>
            <w:r w:rsidRPr="00B749A8">
              <w:rPr>
                <w:rFonts w:hAnsi="ＭＳ ゴシック" w:hint="eastAsia"/>
                <w:kern w:val="0"/>
                <w:szCs w:val="22"/>
              </w:rPr>
              <w:t>サービス事業費</w:t>
            </w:r>
          </w:p>
        </w:tc>
        <w:tc>
          <w:tcPr>
            <w:tcW w:w="2033" w:type="dxa"/>
            <w:tcBorders>
              <w:top w:val="dashSmallGap" w:sz="4" w:space="0" w:color="auto"/>
              <w:left w:val="single" w:sz="4" w:space="0" w:color="auto"/>
              <w:bottom w:val="dashSmallGap" w:sz="4" w:space="0" w:color="auto"/>
              <w:right w:val="double" w:sz="6" w:space="0" w:color="000000"/>
            </w:tcBorders>
            <w:shd w:val="clear" w:color="auto" w:fill="auto"/>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事業</w:t>
            </w:r>
          </w:p>
        </w:tc>
        <w:tc>
          <w:tcPr>
            <w:tcW w:w="2033" w:type="dxa"/>
            <w:tcBorders>
              <w:top w:val="dashSmallGap" w:sz="4" w:space="0" w:color="auto"/>
              <w:left w:val="double" w:sz="6" w:space="0" w:color="auto"/>
              <w:bottom w:val="dashSmallGap" w:sz="4" w:space="0" w:color="auto"/>
              <w:right w:val="single" w:sz="4" w:space="0" w:color="auto"/>
            </w:tcBorders>
            <w:shd w:val="clear" w:color="auto" w:fill="auto"/>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自己負担</w:t>
            </w:r>
          </w:p>
        </w:tc>
        <w:tc>
          <w:tcPr>
            <w:tcW w:w="2033" w:type="dxa"/>
            <w:tcBorders>
              <w:top w:val="dashSmallGap" w:sz="4" w:space="0" w:color="auto"/>
              <w:left w:val="single" w:sz="4" w:space="0" w:color="auto"/>
              <w:bottom w:val="dashSmallGap" w:sz="4" w:space="0" w:color="auto"/>
              <w:right w:val="double" w:sz="6" w:space="0" w:color="auto"/>
            </w:tcBorders>
            <w:shd w:val="clear" w:color="auto" w:fill="auto"/>
            <w:noWrap/>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事業</w:t>
            </w:r>
          </w:p>
        </w:tc>
      </w:tr>
      <w:tr w:rsidR="00B749A8" w:rsidRPr="00B85A57" w:rsidTr="00880B0D">
        <w:trPr>
          <w:trHeight w:val="459"/>
        </w:trPr>
        <w:tc>
          <w:tcPr>
            <w:tcW w:w="1498" w:type="dxa"/>
            <w:vMerge/>
            <w:tcBorders>
              <w:left w:val="single" w:sz="4" w:space="0" w:color="auto"/>
              <w:bottom w:val="single" w:sz="4" w:space="0" w:color="auto"/>
              <w:right w:val="single" w:sz="4" w:space="0" w:color="auto"/>
            </w:tcBorders>
            <w:shd w:val="clear" w:color="auto" w:fill="auto"/>
            <w:vAlign w:val="center"/>
            <w:hideMark/>
          </w:tcPr>
          <w:p w:rsidR="00B749A8" w:rsidRPr="00B749A8" w:rsidRDefault="00B749A8" w:rsidP="00B85A57">
            <w:pPr>
              <w:widowControl/>
              <w:autoSpaceDE/>
              <w:autoSpaceDN/>
              <w:jc w:val="center"/>
              <w:rPr>
                <w:rFonts w:hAnsi="ＭＳ ゴシック" w:cs="ＭＳ Ｐゴシック"/>
                <w:color w:val="000000"/>
                <w:kern w:val="0"/>
                <w:szCs w:val="22"/>
              </w:rPr>
            </w:pPr>
          </w:p>
        </w:tc>
        <w:tc>
          <w:tcPr>
            <w:tcW w:w="2140"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B749A8" w:rsidRPr="00B749A8" w:rsidRDefault="00B749A8" w:rsidP="00B749A8">
            <w:pPr>
              <w:rPr>
                <w:rFonts w:hAnsi="ＭＳ ゴシック"/>
                <w:kern w:val="0"/>
                <w:szCs w:val="22"/>
              </w:rPr>
            </w:pPr>
            <w:r w:rsidRPr="00B749A8">
              <w:rPr>
                <w:rFonts w:hAnsi="ＭＳ ゴシック" w:hint="eastAsia"/>
                <w:kern w:val="0"/>
                <w:szCs w:val="22"/>
              </w:rPr>
              <w:t>ケアマネジメント費</w:t>
            </w:r>
          </w:p>
        </w:tc>
        <w:tc>
          <w:tcPr>
            <w:tcW w:w="2033" w:type="dxa"/>
            <w:tcBorders>
              <w:top w:val="dashSmallGap" w:sz="4" w:space="0" w:color="auto"/>
              <w:left w:val="single" w:sz="4" w:space="0" w:color="auto"/>
              <w:bottom w:val="single" w:sz="4" w:space="0" w:color="auto"/>
              <w:right w:val="double" w:sz="6" w:space="0" w:color="000000"/>
            </w:tcBorders>
            <w:shd w:val="clear" w:color="auto" w:fill="auto"/>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予防給付</w:t>
            </w:r>
          </w:p>
        </w:tc>
        <w:tc>
          <w:tcPr>
            <w:tcW w:w="2033" w:type="dxa"/>
            <w:tcBorders>
              <w:top w:val="dashSmallGap" w:sz="4" w:space="0" w:color="auto"/>
              <w:left w:val="double" w:sz="6" w:space="0" w:color="auto"/>
              <w:bottom w:val="double" w:sz="4" w:space="0" w:color="auto"/>
              <w:right w:val="single" w:sz="4" w:space="0" w:color="auto"/>
            </w:tcBorders>
            <w:shd w:val="clear" w:color="auto" w:fill="auto"/>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介護給付</w:t>
            </w:r>
          </w:p>
        </w:tc>
        <w:tc>
          <w:tcPr>
            <w:tcW w:w="2033" w:type="dxa"/>
            <w:tcBorders>
              <w:top w:val="dashSmallGap" w:sz="4" w:space="0" w:color="auto"/>
              <w:left w:val="single" w:sz="4" w:space="0" w:color="auto"/>
              <w:bottom w:val="double" w:sz="4" w:space="0" w:color="auto"/>
              <w:right w:val="double" w:sz="6" w:space="0" w:color="auto"/>
            </w:tcBorders>
            <w:shd w:val="clear" w:color="auto" w:fill="auto"/>
            <w:noWrap/>
            <w:vAlign w:val="center"/>
            <w:hideMark/>
          </w:tcPr>
          <w:p w:rsidR="00B749A8" w:rsidRPr="00B749A8" w:rsidRDefault="00B749A8" w:rsidP="00B749A8">
            <w:pPr>
              <w:jc w:val="center"/>
              <w:rPr>
                <w:rFonts w:hAnsi="ＭＳ ゴシック"/>
                <w:kern w:val="0"/>
                <w:szCs w:val="22"/>
              </w:rPr>
            </w:pPr>
            <w:r w:rsidRPr="00B749A8">
              <w:rPr>
                <w:rFonts w:hAnsi="ＭＳ ゴシック" w:hint="eastAsia"/>
                <w:kern w:val="0"/>
                <w:szCs w:val="22"/>
              </w:rPr>
              <w:t>事業</w:t>
            </w:r>
          </w:p>
        </w:tc>
      </w:tr>
    </w:tbl>
    <w:p w:rsidR="00880B0D" w:rsidRPr="00880B0D" w:rsidRDefault="00880B0D">
      <w:pPr>
        <w:widowControl/>
        <w:autoSpaceDE/>
        <w:autoSpaceDN/>
        <w:rPr>
          <w:rFonts w:hAnsi="ＭＳ ゴシック" w:cs="ＭＳ Ｐゴシック"/>
          <w:color w:val="000000"/>
          <w:kern w:val="0"/>
          <w:szCs w:val="22"/>
        </w:rPr>
      </w:pPr>
    </w:p>
    <w:p w:rsidR="00B85A57" w:rsidRPr="004D5A5E" w:rsidRDefault="004D5A5E">
      <w:pPr>
        <w:widowControl/>
        <w:autoSpaceDE/>
        <w:autoSpaceDN/>
        <w:rPr>
          <w:sz w:val="24"/>
        </w:rPr>
      </w:pPr>
      <w:r w:rsidRPr="004D5A5E">
        <w:rPr>
          <w:rFonts w:hAnsi="ＭＳ ゴシック" w:cs="ＭＳ Ｐゴシック" w:hint="eastAsia"/>
          <w:color w:val="000000"/>
          <w:kern w:val="0"/>
          <w:sz w:val="24"/>
        </w:rPr>
        <w:t>【更新結果が出る前に利用したサービス費の支払い方法】</w:t>
      </w:r>
    </w:p>
    <w:tbl>
      <w:tblPr>
        <w:tblW w:w="9737" w:type="dxa"/>
        <w:tblInd w:w="99" w:type="dxa"/>
        <w:tblCellMar>
          <w:left w:w="99" w:type="dxa"/>
          <w:right w:w="99" w:type="dxa"/>
        </w:tblCellMar>
        <w:tblLook w:val="04A0" w:firstRow="1" w:lastRow="0" w:firstColumn="1" w:lastColumn="0" w:noHBand="0" w:noVBand="1"/>
      </w:tblPr>
      <w:tblGrid>
        <w:gridCol w:w="1484"/>
        <w:gridCol w:w="2154"/>
        <w:gridCol w:w="2033"/>
        <w:gridCol w:w="2033"/>
        <w:gridCol w:w="2033"/>
      </w:tblGrid>
      <w:tr w:rsidR="004D5A5E" w:rsidRPr="00B749A8" w:rsidTr="00880B0D">
        <w:trPr>
          <w:trHeight w:val="70"/>
        </w:trPr>
        <w:tc>
          <w:tcPr>
            <w:tcW w:w="0" w:type="auto"/>
            <w:vMerge w:val="restart"/>
            <w:tcBorders>
              <w:top w:val="single" w:sz="4" w:space="0" w:color="auto"/>
              <w:left w:val="single" w:sz="4" w:space="0" w:color="auto"/>
              <w:bottom w:val="nil"/>
              <w:right w:val="single" w:sz="4" w:space="0" w:color="auto"/>
            </w:tcBorders>
            <w:shd w:val="clear" w:color="000000" w:fill="D8D8D8"/>
            <w:noWrap/>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利用サービス</w:t>
            </w:r>
          </w:p>
        </w:tc>
        <w:tc>
          <w:tcPr>
            <w:tcW w:w="2154" w:type="dxa"/>
            <w:vMerge w:val="restart"/>
            <w:tcBorders>
              <w:top w:val="single" w:sz="4" w:space="0" w:color="auto"/>
              <w:left w:val="single" w:sz="4" w:space="0" w:color="auto"/>
              <w:bottom w:val="nil"/>
              <w:right w:val="single" w:sz="4" w:space="0" w:color="auto"/>
              <w:tl2br w:val="single" w:sz="4" w:space="0" w:color="auto"/>
            </w:tcBorders>
            <w:shd w:val="clear" w:color="000000" w:fill="D8D8D8"/>
            <w:vAlign w:val="center"/>
            <w:hideMark/>
          </w:tcPr>
          <w:p w:rsidR="004D5A5E" w:rsidRPr="00B749A8" w:rsidRDefault="004D5A5E" w:rsidP="004D5A5E">
            <w:pPr>
              <w:widowControl/>
              <w:autoSpaceDE/>
              <w:autoSpaceDN/>
              <w:jc w:val="right"/>
              <w:rPr>
                <w:rFonts w:hAnsi="ＭＳ ゴシック" w:cs="ＭＳ Ｐゴシック"/>
                <w:color w:val="000000"/>
                <w:kern w:val="0"/>
                <w:szCs w:val="22"/>
              </w:rPr>
            </w:pPr>
            <w:r w:rsidRPr="00B749A8">
              <w:rPr>
                <w:rFonts w:hAnsi="ＭＳ ゴシック" w:cs="ＭＳ Ｐゴシック" w:hint="eastAsia"/>
                <w:color w:val="000000"/>
                <w:kern w:val="0"/>
                <w:szCs w:val="22"/>
              </w:rPr>
              <w:t>認定等結果</w:t>
            </w:r>
          </w:p>
          <w:p w:rsidR="004D5A5E" w:rsidRPr="00B749A8" w:rsidRDefault="004D5A5E" w:rsidP="00B85A57">
            <w:pPr>
              <w:widowControl/>
              <w:autoSpaceDE/>
              <w:autoSpaceDN/>
              <w:jc w:val="left"/>
              <w:rPr>
                <w:rFonts w:hAnsi="ＭＳ ゴシック" w:cs="ＭＳ Ｐゴシック"/>
                <w:color w:val="000000"/>
                <w:kern w:val="0"/>
                <w:szCs w:val="22"/>
              </w:rPr>
            </w:pPr>
          </w:p>
          <w:p w:rsidR="004D5A5E" w:rsidRDefault="004D5A5E" w:rsidP="00B85A57">
            <w:pPr>
              <w:widowControl/>
              <w:autoSpaceDE/>
              <w:autoSpaceDN/>
              <w:jc w:val="left"/>
              <w:rPr>
                <w:rFonts w:hAnsi="ＭＳ ゴシック" w:cs="ＭＳ Ｐゴシック"/>
                <w:color w:val="000000"/>
                <w:kern w:val="0"/>
                <w:szCs w:val="22"/>
              </w:rPr>
            </w:pPr>
          </w:p>
          <w:p w:rsidR="004D5A5E" w:rsidRPr="00B749A8" w:rsidRDefault="004D5A5E" w:rsidP="00B85A57">
            <w:pPr>
              <w:widowControl/>
              <w:autoSpaceDE/>
              <w:autoSpaceDN/>
              <w:jc w:val="left"/>
              <w:rPr>
                <w:rFonts w:hAnsi="ＭＳ ゴシック" w:cs="ＭＳ Ｐゴシック"/>
                <w:color w:val="000000"/>
                <w:kern w:val="0"/>
                <w:szCs w:val="22"/>
              </w:rPr>
            </w:pPr>
          </w:p>
          <w:p w:rsidR="004D5A5E" w:rsidRPr="00B749A8" w:rsidRDefault="004D5A5E" w:rsidP="00B85A57">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費用区分</w:t>
            </w:r>
          </w:p>
        </w:tc>
        <w:tc>
          <w:tcPr>
            <w:tcW w:w="6099"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要支援者が</w:t>
            </w:r>
          </w:p>
        </w:tc>
      </w:tr>
      <w:tr w:rsidR="004D5A5E" w:rsidRPr="00B749A8" w:rsidTr="00880B0D">
        <w:trPr>
          <w:trHeight w:val="35"/>
        </w:trPr>
        <w:tc>
          <w:tcPr>
            <w:tcW w:w="0" w:type="auto"/>
            <w:vMerge/>
            <w:tcBorders>
              <w:top w:val="single" w:sz="4" w:space="0" w:color="auto"/>
              <w:left w:val="single" w:sz="4" w:space="0" w:color="auto"/>
              <w:bottom w:val="nil"/>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154" w:type="dxa"/>
            <w:vMerge/>
            <w:tcBorders>
              <w:top w:val="single" w:sz="4" w:space="0" w:color="auto"/>
              <w:left w:val="single" w:sz="4" w:space="0" w:color="auto"/>
              <w:bottom w:val="nil"/>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033" w:type="dxa"/>
            <w:tcBorders>
              <w:top w:val="single" w:sz="4" w:space="0" w:color="auto"/>
              <w:left w:val="nil"/>
              <w:bottom w:val="single" w:sz="4" w:space="0" w:color="auto"/>
              <w:right w:val="single" w:sz="4" w:space="0" w:color="auto"/>
            </w:tcBorders>
            <w:shd w:val="clear" w:color="000000" w:fill="D8D8D8"/>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非該当に</w:t>
            </w:r>
          </w:p>
        </w:tc>
        <w:tc>
          <w:tcPr>
            <w:tcW w:w="4066" w:type="dxa"/>
            <w:gridSpan w:val="2"/>
            <w:tcBorders>
              <w:top w:val="double" w:sz="6" w:space="0" w:color="auto"/>
              <w:left w:val="double" w:sz="6" w:space="0" w:color="auto"/>
              <w:bottom w:val="single" w:sz="4" w:space="0" w:color="auto"/>
              <w:right w:val="double" w:sz="6" w:space="0" w:color="000000"/>
            </w:tcBorders>
            <w:shd w:val="clear" w:color="000000" w:fill="D8D8D8"/>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要介護者に</w:t>
            </w:r>
          </w:p>
        </w:tc>
      </w:tr>
      <w:tr w:rsidR="004D5A5E" w:rsidRPr="00B749A8" w:rsidTr="00880B0D">
        <w:trPr>
          <w:trHeight w:val="721"/>
        </w:trPr>
        <w:tc>
          <w:tcPr>
            <w:tcW w:w="0" w:type="auto"/>
            <w:vMerge/>
            <w:tcBorders>
              <w:top w:val="single" w:sz="4" w:space="0" w:color="auto"/>
              <w:left w:val="single" w:sz="4" w:space="0" w:color="auto"/>
              <w:bottom w:val="nil"/>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154" w:type="dxa"/>
            <w:vMerge/>
            <w:tcBorders>
              <w:top w:val="single" w:sz="4" w:space="0" w:color="auto"/>
              <w:left w:val="single" w:sz="4" w:space="0" w:color="auto"/>
              <w:bottom w:val="nil"/>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033" w:type="dxa"/>
            <w:tcBorders>
              <w:top w:val="single" w:sz="4" w:space="0" w:color="auto"/>
              <w:left w:val="nil"/>
              <w:bottom w:val="single" w:sz="4" w:space="0" w:color="auto"/>
              <w:right w:val="single" w:sz="4" w:space="0" w:color="auto"/>
            </w:tcBorders>
            <w:shd w:val="clear" w:color="000000" w:fill="D8D8D8"/>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認定の有効期間</w:t>
            </w:r>
          </w:p>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開始日に遡って</w:t>
            </w:r>
          </w:p>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事業対象者として</w:t>
            </w:r>
          </w:p>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取り扱う場合</w:t>
            </w:r>
          </w:p>
        </w:tc>
        <w:tc>
          <w:tcPr>
            <w:tcW w:w="2033" w:type="dxa"/>
            <w:tcBorders>
              <w:top w:val="nil"/>
              <w:left w:val="double" w:sz="6" w:space="0" w:color="auto"/>
              <w:bottom w:val="nil"/>
              <w:right w:val="single" w:sz="4" w:space="0" w:color="auto"/>
            </w:tcBorders>
            <w:shd w:val="clear" w:color="000000" w:fill="D8D8D8"/>
            <w:vAlign w:val="center"/>
            <w:hideMark/>
          </w:tcPr>
          <w:p w:rsidR="004D5A5E" w:rsidRPr="00B749A8" w:rsidRDefault="004D5A5E" w:rsidP="004D5A5E">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認定の有効期間</w:t>
            </w:r>
          </w:p>
          <w:p w:rsidR="004D5A5E" w:rsidRPr="00B749A8" w:rsidRDefault="004D5A5E" w:rsidP="004D5A5E">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開始日に遡って</w:t>
            </w:r>
          </w:p>
          <w:p w:rsidR="004D5A5E" w:rsidRPr="00B749A8" w:rsidRDefault="004D5A5E" w:rsidP="004D5A5E">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要介護として</w:t>
            </w:r>
          </w:p>
          <w:p w:rsidR="004D5A5E" w:rsidRPr="00B749A8" w:rsidRDefault="004D5A5E" w:rsidP="004D5A5E">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取り扱う場合</w:t>
            </w:r>
          </w:p>
        </w:tc>
        <w:tc>
          <w:tcPr>
            <w:tcW w:w="2033" w:type="dxa"/>
            <w:tcBorders>
              <w:top w:val="nil"/>
              <w:left w:val="nil"/>
              <w:bottom w:val="nil"/>
              <w:right w:val="double" w:sz="6" w:space="0" w:color="auto"/>
            </w:tcBorders>
            <w:shd w:val="clear" w:color="000000" w:fill="D8D8D8"/>
            <w:vAlign w:val="center"/>
            <w:hideMark/>
          </w:tcPr>
          <w:p w:rsidR="00880B0D" w:rsidRDefault="004D5A5E" w:rsidP="00B749A8">
            <w:pPr>
              <w:widowControl/>
              <w:autoSpaceDE/>
              <w:autoSpaceDN/>
              <w:jc w:val="center"/>
              <w:rPr>
                <w:rFonts w:hAnsi="ＭＳ ゴシック" w:cs="ＭＳ Ｐゴシック"/>
                <w:color w:val="000000"/>
                <w:kern w:val="0"/>
                <w:sz w:val="20"/>
                <w:szCs w:val="20"/>
              </w:rPr>
            </w:pPr>
            <w:r w:rsidRPr="00880B0D">
              <w:rPr>
                <w:rFonts w:hAnsi="ＭＳ ゴシック" w:cs="ＭＳ Ｐゴシック" w:hint="eastAsia"/>
                <w:color w:val="000000"/>
                <w:kern w:val="0"/>
                <w:sz w:val="20"/>
                <w:szCs w:val="20"/>
              </w:rPr>
              <w:t>認定の有効期間開始日から認定日まで</w:t>
            </w:r>
          </w:p>
          <w:p w:rsidR="00880B0D" w:rsidRDefault="004D5A5E" w:rsidP="00B749A8">
            <w:pPr>
              <w:widowControl/>
              <w:autoSpaceDE/>
              <w:autoSpaceDN/>
              <w:jc w:val="center"/>
              <w:rPr>
                <w:rFonts w:hAnsi="ＭＳ ゴシック" w:cs="ＭＳ Ｐゴシック"/>
                <w:color w:val="000000"/>
                <w:kern w:val="0"/>
                <w:sz w:val="20"/>
                <w:szCs w:val="20"/>
              </w:rPr>
            </w:pPr>
            <w:r w:rsidRPr="00880B0D">
              <w:rPr>
                <w:rFonts w:hAnsi="ＭＳ ゴシック" w:cs="ＭＳ Ｐゴシック" w:hint="eastAsia"/>
                <w:color w:val="000000"/>
                <w:kern w:val="0"/>
                <w:sz w:val="20"/>
                <w:szCs w:val="20"/>
              </w:rPr>
              <w:t>事業対象者として</w:t>
            </w:r>
          </w:p>
          <w:p w:rsidR="004D5A5E" w:rsidRPr="00880B0D" w:rsidRDefault="004D5A5E" w:rsidP="00B749A8">
            <w:pPr>
              <w:widowControl/>
              <w:autoSpaceDE/>
              <w:autoSpaceDN/>
              <w:jc w:val="center"/>
              <w:rPr>
                <w:rFonts w:hAnsi="ＭＳ ゴシック" w:cs="ＭＳ Ｐゴシック"/>
                <w:color w:val="000000"/>
                <w:kern w:val="0"/>
                <w:sz w:val="20"/>
                <w:szCs w:val="20"/>
              </w:rPr>
            </w:pPr>
            <w:r w:rsidRPr="00880B0D">
              <w:rPr>
                <w:rFonts w:hAnsi="ＭＳ ゴシック" w:cs="ＭＳ Ｐゴシック" w:hint="eastAsia"/>
                <w:color w:val="000000"/>
                <w:kern w:val="0"/>
                <w:sz w:val="20"/>
                <w:szCs w:val="20"/>
              </w:rPr>
              <w:t>取り扱うになる場合</w:t>
            </w:r>
          </w:p>
        </w:tc>
      </w:tr>
      <w:tr w:rsidR="004D5A5E" w:rsidRPr="00B749A8" w:rsidTr="00880B0D">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給付のみ</w:t>
            </w:r>
          </w:p>
        </w:tc>
        <w:tc>
          <w:tcPr>
            <w:tcW w:w="2154" w:type="dxa"/>
            <w:tcBorders>
              <w:top w:val="single" w:sz="4" w:space="0" w:color="auto"/>
              <w:left w:val="nil"/>
              <w:bottom w:val="nil"/>
              <w:right w:val="single" w:sz="4" w:space="0" w:color="auto"/>
            </w:tcBorders>
            <w:shd w:val="clear" w:color="auto" w:fill="auto"/>
            <w:noWrap/>
            <w:vAlign w:val="center"/>
            <w:hideMark/>
          </w:tcPr>
          <w:p w:rsidR="004D5A5E" w:rsidRPr="00B749A8" w:rsidRDefault="004D5A5E" w:rsidP="00B749A8">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給付サービス費</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自己負担</w:t>
            </w:r>
          </w:p>
        </w:tc>
        <w:tc>
          <w:tcPr>
            <w:tcW w:w="2033" w:type="dxa"/>
            <w:vMerge w:val="restart"/>
            <w:tcBorders>
              <w:top w:val="single" w:sz="4" w:space="0" w:color="auto"/>
              <w:left w:val="double" w:sz="6" w:space="0" w:color="auto"/>
              <w:bottom w:val="single" w:sz="4" w:space="0" w:color="000000"/>
              <w:right w:val="single" w:sz="4" w:space="0" w:color="auto"/>
            </w:tcBorders>
            <w:shd w:val="clear" w:color="auto" w:fill="auto"/>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介護給付</w:t>
            </w:r>
          </w:p>
        </w:tc>
        <w:tc>
          <w:tcPr>
            <w:tcW w:w="2033" w:type="dxa"/>
            <w:vMerge w:val="restart"/>
            <w:tcBorders>
              <w:top w:val="single" w:sz="4" w:space="0" w:color="auto"/>
              <w:left w:val="single" w:sz="4" w:space="0" w:color="auto"/>
              <w:bottom w:val="single" w:sz="4" w:space="0" w:color="auto"/>
              <w:right w:val="double" w:sz="6" w:space="0" w:color="auto"/>
              <w:tl2br w:val="single" w:sz="4" w:space="0" w:color="auto"/>
            </w:tcBorders>
            <w:shd w:val="clear" w:color="auto" w:fill="auto"/>
            <w:noWrap/>
            <w:vAlign w:val="center"/>
            <w:hideMark/>
          </w:tcPr>
          <w:p w:rsidR="004D5A5E" w:rsidRPr="00B749A8" w:rsidRDefault="004D5A5E" w:rsidP="00880B0D">
            <w:pPr>
              <w:widowControl/>
              <w:autoSpaceDE/>
              <w:autoSpaceDN/>
              <w:rPr>
                <w:rFonts w:hAnsi="ＭＳ ゴシック" w:cs="ＭＳ Ｐゴシック"/>
                <w:color w:val="000000"/>
                <w:kern w:val="0"/>
                <w:szCs w:val="22"/>
              </w:rPr>
            </w:pPr>
          </w:p>
        </w:tc>
      </w:tr>
      <w:tr w:rsidR="004D5A5E" w:rsidRPr="00B749A8" w:rsidTr="00880B0D">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154" w:type="dxa"/>
            <w:tcBorders>
              <w:top w:val="nil"/>
              <w:left w:val="nil"/>
              <w:bottom w:val="single" w:sz="4" w:space="0" w:color="auto"/>
              <w:right w:val="single" w:sz="4" w:space="0" w:color="auto"/>
            </w:tcBorders>
            <w:shd w:val="clear" w:color="auto" w:fill="auto"/>
            <w:noWrap/>
            <w:vAlign w:val="center"/>
            <w:hideMark/>
          </w:tcPr>
          <w:p w:rsidR="004D5A5E" w:rsidRPr="00B749A8" w:rsidRDefault="004D5A5E" w:rsidP="00B749A8">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ケアマネジメント費</w:t>
            </w:r>
          </w:p>
        </w:tc>
        <w:tc>
          <w:tcPr>
            <w:tcW w:w="2033" w:type="dxa"/>
            <w:vMerge/>
            <w:tcBorders>
              <w:top w:val="nil"/>
              <w:left w:val="nil"/>
              <w:bottom w:val="single" w:sz="4" w:space="0" w:color="auto"/>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033" w:type="dxa"/>
            <w:vMerge/>
            <w:tcBorders>
              <w:top w:val="single" w:sz="4" w:space="0" w:color="auto"/>
              <w:left w:val="double" w:sz="6" w:space="0" w:color="auto"/>
              <w:bottom w:val="single" w:sz="4" w:space="0" w:color="000000"/>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033" w:type="dxa"/>
            <w:vMerge/>
            <w:tcBorders>
              <w:top w:val="single" w:sz="4" w:space="0" w:color="auto"/>
              <w:left w:val="single" w:sz="4" w:space="0" w:color="auto"/>
              <w:bottom w:val="single" w:sz="4" w:space="0" w:color="auto"/>
              <w:right w:val="double" w:sz="6"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r>
      <w:tr w:rsidR="004D5A5E" w:rsidRPr="00B749A8" w:rsidTr="00880B0D">
        <w:trPr>
          <w:trHeight w:val="7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事業のみ</w:t>
            </w:r>
          </w:p>
        </w:tc>
        <w:tc>
          <w:tcPr>
            <w:tcW w:w="2154" w:type="dxa"/>
            <w:tcBorders>
              <w:top w:val="nil"/>
              <w:left w:val="nil"/>
              <w:bottom w:val="nil"/>
              <w:right w:val="single" w:sz="4" w:space="0" w:color="auto"/>
            </w:tcBorders>
            <w:shd w:val="clear" w:color="auto" w:fill="auto"/>
            <w:noWrap/>
            <w:vAlign w:val="center"/>
            <w:hideMark/>
          </w:tcPr>
          <w:p w:rsidR="004D5A5E" w:rsidRPr="00B749A8" w:rsidRDefault="004D5A5E" w:rsidP="00B749A8">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サービス事業費</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c>
          <w:tcPr>
            <w:tcW w:w="2033" w:type="dxa"/>
            <w:vMerge w:val="restart"/>
            <w:tcBorders>
              <w:top w:val="nil"/>
              <w:left w:val="double" w:sz="6" w:space="0" w:color="auto"/>
              <w:bottom w:val="single" w:sz="4" w:space="0" w:color="000000"/>
              <w:right w:val="single" w:sz="4" w:space="0" w:color="auto"/>
              <w:tl2br w:val="single" w:sz="4" w:space="0" w:color="auto"/>
            </w:tcBorders>
            <w:shd w:val="clear" w:color="auto" w:fill="auto"/>
            <w:noWrap/>
            <w:vAlign w:val="center"/>
            <w:hideMark/>
          </w:tcPr>
          <w:p w:rsidR="004D5A5E" w:rsidRPr="00B749A8" w:rsidRDefault="004D5A5E" w:rsidP="00880B0D">
            <w:pPr>
              <w:widowControl/>
              <w:autoSpaceDE/>
              <w:autoSpaceDN/>
              <w:rPr>
                <w:rFonts w:hAnsi="ＭＳ ゴシック" w:cs="ＭＳ Ｐゴシック"/>
                <w:color w:val="000000"/>
                <w:kern w:val="0"/>
                <w:szCs w:val="22"/>
              </w:rPr>
            </w:pPr>
          </w:p>
        </w:tc>
        <w:tc>
          <w:tcPr>
            <w:tcW w:w="2033" w:type="dxa"/>
            <w:vMerge w:val="restart"/>
            <w:tcBorders>
              <w:top w:val="nil"/>
              <w:left w:val="single" w:sz="4" w:space="0" w:color="auto"/>
              <w:bottom w:val="single" w:sz="4" w:space="0" w:color="auto"/>
              <w:right w:val="double" w:sz="6" w:space="0" w:color="auto"/>
            </w:tcBorders>
            <w:shd w:val="clear" w:color="auto" w:fill="auto"/>
            <w:noWrap/>
            <w:vAlign w:val="center"/>
            <w:hideMark/>
          </w:tcPr>
          <w:p w:rsidR="004D5A5E" w:rsidRPr="00B749A8" w:rsidRDefault="004D5A5E"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r>
      <w:tr w:rsidR="004D5A5E" w:rsidRPr="00B749A8" w:rsidTr="00880B0D">
        <w:trPr>
          <w:trHeight w:val="70"/>
        </w:trPr>
        <w:tc>
          <w:tcPr>
            <w:tcW w:w="0" w:type="auto"/>
            <w:vMerge/>
            <w:tcBorders>
              <w:top w:val="nil"/>
              <w:left w:val="single" w:sz="4" w:space="0" w:color="auto"/>
              <w:bottom w:val="single" w:sz="4" w:space="0" w:color="000000"/>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154" w:type="dxa"/>
            <w:tcBorders>
              <w:top w:val="nil"/>
              <w:left w:val="nil"/>
              <w:bottom w:val="single" w:sz="4" w:space="0" w:color="auto"/>
              <w:right w:val="single" w:sz="4" w:space="0" w:color="auto"/>
            </w:tcBorders>
            <w:shd w:val="clear" w:color="auto" w:fill="auto"/>
            <w:noWrap/>
            <w:vAlign w:val="center"/>
            <w:hideMark/>
          </w:tcPr>
          <w:p w:rsidR="004D5A5E" w:rsidRPr="00B749A8" w:rsidRDefault="004D5A5E" w:rsidP="00B749A8">
            <w:pPr>
              <w:widowControl/>
              <w:autoSpaceDE/>
              <w:autoSpaceDN/>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ケアマネジメント費</w:t>
            </w:r>
          </w:p>
        </w:tc>
        <w:tc>
          <w:tcPr>
            <w:tcW w:w="2033" w:type="dxa"/>
            <w:vMerge/>
            <w:tcBorders>
              <w:top w:val="nil"/>
              <w:left w:val="nil"/>
              <w:bottom w:val="single" w:sz="4" w:space="0" w:color="auto"/>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033" w:type="dxa"/>
            <w:vMerge/>
            <w:tcBorders>
              <w:top w:val="nil"/>
              <w:left w:val="double" w:sz="6" w:space="0" w:color="auto"/>
              <w:bottom w:val="single" w:sz="4" w:space="0" w:color="000000"/>
              <w:right w:val="single" w:sz="4"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c>
          <w:tcPr>
            <w:tcW w:w="2033" w:type="dxa"/>
            <w:vMerge/>
            <w:tcBorders>
              <w:top w:val="nil"/>
              <w:left w:val="single" w:sz="4" w:space="0" w:color="auto"/>
              <w:bottom w:val="single" w:sz="4" w:space="0" w:color="auto"/>
              <w:right w:val="double" w:sz="6" w:space="0" w:color="auto"/>
            </w:tcBorders>
            <w:vAlign w:val="center"/>
            <w:hideMark/>
          </w:tcPr>
          <w:p w:rsidR="004D5A5E" w:rsidRPr="00B749A8" w:rsidRDefault="004D5A5E" w:rsidP="00B85A57">
            <w:pPr>
              <w:widowControl/>
              <w:autoSpaceDE/>
              <w:autoSpaceDN/>
              <w:jc w:val="left"/>
              <w:rPr>
                <w:rFonts w:hAnsi="ＭＳ ゴシック" w:cs="ＭＳ Ｐゴシック"/>
                <w:color w:val="000000"/>
                <w:kern w:val="0"/>
                <w:szCs w:val="22"/>
              </w:rPr>
            </w:pPr>
          </w:p>
        </w:tc>
      </w:tr>
      <w:tr w:rsidR="00880B0D" w:rsidRPr="00B749A8" w:rsidTr="00880B0D">
        <w:trPr>
          <w:trHeight w:val="496"/>
        </w:trPr>
        <w:tc>
          <w:tcPr>
            <w:tcW w:w="0" w:type="auto"/>
            <w:vMerge w:val="restart"/>
            <w:tcBorders>
              <w:top w:val="nil"/>
              <w:left w:val="single" w:sz="4" w:space="0" w:color="auto"/>
              <w:right w:val="single" w:sz="4" w:space="0" w:color="auto"/>
            </w:tcBorders>
            <w:shd w:val="clear" w:color="auto" w:fill="auto"/>
            <w:vAlign w:val="center"/>
            <w:hideMark/>
          </w:tcPr>
          <w:p w:rsidR="00880B0D" w:rsidRPr="00B749A8" w:rsidRDefault="00880B0D"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給付と事業</w:t>
            </w:r>
          </w:p>
          <w:p w:rsidR="00880B0D" w:rsidRPr="00B749A8" w:rsidRDefault="00880B0D"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の併用①</w:t>
            </w:r>
          </w:p>
        </w:tc>
        <w:tc>
          <w:tcPr>
            <w:tcW w:w="2154" w:type="dxa"/>
            <w:tcBorders>
              <w:top w:val="nil"/>
              <w:left w:val="single" w:sz="4" w:space="0" w:color="auto"/>
              <w:bottom w:val="dashSmallGap" w:sz="4" w:space="0" w:color="auto"/>
              <w:right w:val="single" w:sz="4" w:space="0" w:color="auto"/>
            </w:tcBorders>
            <w:shd w:val="clear" w:color="auto" w:fill="auto"/>
            <w:noWrap/>
            <w:vAlign w:val="center"/>
            <w:hideMark/>
          </w:tcPr>
          <w:p w:rsidR="00880B0D" w:rsidRPr="00B749A8" w:rsidRDefault="00880B0D" w:rsidP="00B749A8">
            <w:pPr>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給付サービス費</w:t>
            </w:r>
          </w:p>
        </w:tc>
        <w:tc>
          <w:tcPr>
            <w:tcW w:w="2033"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自己負担</w:t>
            </w:r>
          </w:p>
        </w:tc>
        <w:tc>
          <w:tcPr>
            <w:tcW w:w="2033" w:type="dxa"/>
            <w:tcBorders>
              <w:top w:val="nil"/>
              <w:left w:val="double" w:sz="6" w:space="0" w:color="auto"/>
              <w:bottom w:val="dashSmallGap" w:sz="4" w:space="0" w:color="auto"/>
              <w:right w:val="single" w:sz="4"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介護給付</w:t>
            </w:r>
          </w:p>
        </w:tc>
        <w:tc>
          <w:tcPr>
            <w:tcW w:w="2033" w:type="dxa"/>
            <w:vMerge w:val="restart"/>
            <w:tcBorders>
              <w:top w:val="nil"/>
              <w:left w:val="single" w:sz="4" w:space="0" w:color="auto"/>
              <w:right w:val="double" w:sz="6" w:space="0" w:color="auto"/>
              <w:tl2br w:val="single" w:sz="4" w:space="0" w:color="auto"/>
            </w:tcBorders>
            <w:shd w:val="clear" w:color="auto" w:fill="auto"/>
            <w:vAlign w:val="center"/>
            <w:hideMark/>
          </w:tcPr>
          <w:p w:rsidR="00880B0D" w:rsidRPr="00B749A8" w:rsidRDefault="00880B0D" w:rsidP="00880B0D">
            <w:pPr>
              <w:widowControl/>
              <w:autoSpaceDE/>
              <w:autoSpaceDN/>
              <w:rPr>
                <w:rFonts w:hAnsi="ＭＳ ゴシック" w:cs="ＭＳ Ｐゴシック"/>
                <w:color w:val="000000"/>
                <w:kern w:val="0"/>
                <w:szCs w:val="22"/>
              </w:rPr>
            </w:pPr>
          </w:p>
        </w:tc>
      </w:tr>
      <w:tr w:rsidR="00880B0D" w:rsidRPr="00B749A8" w:rsidTr="00ED0D0A">
        <w:trPr>
          <w:trHeight w:val="70"/>
        </w:trPr>
        <w:tc>
          <w:tcPr>
            <w:tcW w:w="0" w:type="auto"/>
            <w:vMerge/>
            <w:tcBorders>
              <w:left w:val="single" w:sz="4" w:space="0" w:color="auto"/>
              <w:right w:val="single" w:sz="4" w:space="0" w:color="auto"/>
            </w:tcBorders>
            <w:shd w:val="clear" w:color="auto" w:fill="auto"/>
            <w:vAlign w:val="center"/>
            <w:hideMark/>
          </w:tcPr>
          <w:p w:rsidR="00880B0D" w:rsidRPr="00B749A8" w:rsidRDefault="00880B0D" w:rsidP="00B85A57">
            <w:pPr>
              <w:widowControl/>
              <w:autoSpaceDE/>
              <w:autoSpaceDN/>
              <w:jc w:val="center"/>
              <w:rPr>
                <w:rFonts w:hAnsi="ＭＳ ゴシック" w:cs="ＭＳ Ｐゴシック"/>
                <w:color w:val="000000"/>
                <w:kern w:val="0"/>
                <w:szCs w:val="22"/>
              </w:rPr>
            </w:pPr>
          </w:p>
        </w:tc>
        <w:tc>
          <w:tcPr>
            <w:tcW w:w="2154"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880B0D" w:rsidRDefault="00880B0D" w:rsidP="00ED0D0A">
            <w:pPr>
              <w:widowControl/>
              <w:autoSpaceDE/>
              <w:autoSpaceDN/>
              <w:spacing w:line="260" w:lineRule="exact"/>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現行相当サービス</w:t>
            </w:r>
          </w:p>
          <w:p w:rsidR="00880B0D" w:rsidRPr="00B749A8" w:rsidRDefault="00880B0D" w:rsidP="00ED0D0A">
            <w:pPr>
              <w:widowControl/>
              <w:autoSpaceDE/>
              <w:autoSpaceDN/>
              <w:spacing w:line="260" w:lineRule="exact"/>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事業費</w:t>
            </w:r>
          </w:p>
        </w:tc>
        <w:tc>
          <w:tcPr>
            <w:tcW w:w="2033"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880B0D" w:rsidRPr="00B749A8" w:rsidRDefault="00880B0D" w:rsidP="00880B0D">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c>
          <w:tcPr>
            <w:tcW w:w="2033" w:type="dxa"/>
            <w:tcBorders>
              <w:top w:val="dashSmallGap" w:sz="4" w:space="0" w:color="auto"/>
              <w:left w:val="double" w:sz="6" w:space="0" w:color="auto"/>
              <w:bottom w:val="dashSmallGap" w:sz="4" w:space="0" w:color="auto"/>
              <w:right w:val="single" w:sz="4" w:space="0" w:color="auto"/>
            </w:tcBorders>
            <w:shd w:val="clear" w:color="auto" w:fill="auto"/>
            <w:vAlign w:val="center"/>
            <w:hideMark/>
          </w:tcPr>
          <w:p w:rsidR="00880B0D" w:rsidRPr="00B749A8" w:rsidRDefault="00880B0D" w:rsidP="00ED0D0A">
            <w:pPr>
              <w:widowControl/>
              <w:autoSpaceDE/>
              <w:autoSpaceDN/>
              <w:spacing w:line="260" w:lineRule="exact"/>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介護給付に</w:t>
            </w:r>
          </w:p>
          <w:p w:rsidR="00880B0D" w:rsidRPr="00B749A8" w:rsidRDefault="00880B0D" w:rsidP="00ED0D0A">
            <w:pPr>
              <w:widowControl/>
              <w:autoSpaceDE/>
              <w:autoSpaceDN/>
              <w:spacing w:line="260" w:lineRule="exact"/>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切り替わる</w:t>
            </w:r>
          </w:p>
        </w:tc>
        <w:tc>
          <w:tcPr>
            <w:tcW w:w="2033" w:type="dxa"/>
            <w:vMerge/>
            <w:tcBorders>
              <w:left w:val="single" w:sz="4" w:space="0" w:color="auto"/>
              <w:right w:val="double" w:sz="6"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p>
        </w:tc>
      </w:tr>
      <w:tr w:rsidR="00880B0D" w:rsidRPr="00B749A8" w:rsidTr="00880B0D">
        <w:trPr>
          <w:trHeight w:val="463"/>
        </w:trPr>
        <w:tc>
          <w:tcPr>
            <w:tcW w:w="0" w:type="auto"/>
            <w:vMerge/>
            <w:tcBorders>
              <w:left w:val="single" w:sz="4" w:space="0" w:color="auto"/>
              <w:bottom w:val="single" w:sz="4" w:space="0" w:color="auto"/>
              <w:right w:val="single" w:sz="4" w:space="0" w:color="auto"/>
            </w:tcBorders>
            <w:shd w:val="clear" w:color="auto" w:fill="auto"/>
            <w:vAlign w:val="center"/>
            <w:hideMark/>
          </w:tcPr>
          <w:p w:rsidR="00880B0D" w:rsidRPr="00B749A8" w:rsidRDefault="00880B0D" w:rsidP="00B85A57">
            <w:pPr>
              <w:widowControl/>
              <w:autoSpaceDE/>
              <w:autoSpaceDN/>
              <w:jc w:val="center"/>
              <w:rPr>
                <w:rFonts w:hAnsi="ＭＳ ゴシック" w:cs="ＭＳ Ｐゴシック"/>
                <w:color w:val="000000"/>
                <w:kern w:val="0"/>
                <w:szCs w:val="22"/>
              </w:rPr>
            </w:pPr>
          </w:p>
        </w:tc>
        <w:tc>
          <w:tcPr>
            <w:tcW w:w="2154"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880B0D" w:rsidRPr="00B749A8" w:rsidRDefault="00880B0D" w:rsidP="00B749A8">
            <w:pPr>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ケアマネジメント費</w:t>
            </w:r>
          </w:p>
        </w:tc>
        <w:tc>
          <w:tcPr>
            <w:tcW w:w="2033"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c>
          <w:tcPr>
            <w:tcW w:w="2033" w:type="dxa"/>
            <w:tcBorders>
              <w:top w:val="dashSmallGap" w:sz="4" w:space="0" w:color="auto"/>
              <w:left w:val="double" w:sz="6" w:space="0" w:color="auto"/>
              <w:bottom w:val="single" w:sz="4" w:space="0" w:color="auto"/>
              <w:right w:val="single" w:sz="4"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介護給付</w:t>
            </w:r>
          </w:p>
        </w:tc>
        <w:tc>
          <w:tcPr>
            <w:tcW w:w="2033" w:type="dxa"/>
            <w:vMerge/>
            <w:tcBorders>
              <w:left w:val="single" w:sz="4" w:space="0" w:color="auto"/>
              <w:bottom w:val="single" w:sz="4" w:space="0" w:color="auto"/>
              <w:right w:val="double" w:sz="6"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p>
        </w:tc>
      </w:tr>
      <w:tr w:rsidR="00880B0D" w:rsidRPr="00B749A8" w:rsidTr="00880B0D">
        <w:trPr>
          <w:trHeight w:val="471"/>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880B0D" w:rsidRPr="00B749A8" w:rsidRDefault="00880B0D"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給付と事業</w:t>
            </w:r>
          </w:p>
          <w:p w:rsidR="00880B0D" w:rsidRPr="00B749A8" w:rsidRDefault="00880B0D" w:rsidP="00B85A57">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の併用②</w:t>
            </w:r>
          </w:p>
        </w:tc>
        <w:tc>
          <w:tcPr>
            <w:tcW w:w="2154"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880B0D" w:rsidRPr="00B749A8" w:rsidRDefault="00880B0D" w:rsidP="00B749A8">
            <w:pPr>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給付サービス費</w:t>
            </w:r>
          </w:p>
        </w:tc>
        <w:tc>
          <w:tcPr>
            <w:tcW w:w="2033"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自己負担</w:t>
            </w:r>
          </w:p>
        </w:tc>
        <w:tc>
          <w:tcPr>
            <w:tcW w:w="2033" w:type="dxa"/>
            <w:tcBorders>
              <w:top w:val="single" w:sz="4" w:space="0" w:color="auto"/>
              <w:left w:val="double" w:sz="6" w:space="0" w:color="auto"/>
              <w:bottom w:val="dashSmallGap" w:sz="4" w:space="0" w:color="auto"/>
              <w:right w:val="single" w:sz="4"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介護給付</w:t>
            </w:r>
          </w:p>
        </w:tc>
        <w:tc>
          <w:tcPr>
            <w:tcW w:w="2033" w:type="dxa"/>
            <w:tcBorders>
              <w:top w:val="single" w:sz="4" w:space="0" w:color="auto"/>
              <w:left w:val="single" w:sz="4" w:space="0" w:color="auto"/>
              <w:bottom w:val="dashSmallGap" w:sz="4" w:space="0" w:color="auto"/>
              <w:right w:val="double" w:sz="6"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自己負担</w:t>
            </w:r>
          </w:p>
        </w:tc>
      </w:tr>
      <w:tr w:rsidR="00880B0D" w:rsidRPr="00B749A8" w:rsidTr="00880B0D">
        <w:trPr>
          <w:trHeight w:val="465"/>
        </w:trPr>
        <w:tc>
          <w:tcPr>
            <w:tcW w:w="0" w:type="auto"/>
            <w:vMerge/>
            <w:tcBorders>
              <w:left w:val="single" w:sz="4" w:space="0" w:color="auto"/>
              <w:right w:val="single" w:sz="4" w:space="0" w:color="auto"/>
            </w:tcBorders>
            <w:shd w:val="clear" w:color="auto" w:fill="auto"/>
            <w:vAlign w:val="center"/>
            <w:hideMark/>
          </w:tcPr>
          <w:p w:rsidR="00880B0D" w:rsidRPr="00B749A8" w:rsidRDefault="00880B0D" w:rsidP="00B85A57">
            <w:pPr>
              <w:widowControl/>
              <w:autoSpaceDE/>
              <w:autoSpaceDN/>
              <w:jc w:val="center"/>
              <w:rPr>
                <w:rFonts w:hAnsi="ＭＳ ゴシック" w:cs="ＭＳ Ｐゴシック"/>
                <w:color w:val="000000"/>
                <w:kern w:val="0"/>
                <w:szCs w:val="22"/>
              </w:rPr>
            </w:pPr>
          </w:p>
        </w:tc>
        <w:tc>
          <w:tcPr>
            <w:tcW w:w="2154"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880B0D" w:rsidRPr="00B749A8" w:rsidRDefault="00880B0D" w:rsidP="00880B0D">
            <w:pPr>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サービスＡ事業費</w:t>
            </w:r>
          </w:p>
        </w:tc>
        <w:tc>
          <w:tcPr>
            <w:tcW w:w="2033"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880B0D" w:rsidRPr="00B749A8" w:rsidRDefault="00880B0D" w:rsidP="00880B0D">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c>
          <w:tcPr>
            <w:tcW w:w="2033" w:type="dxa"/>
            <w:tcBorders>
              <w:top w:val="dashSmallGap" w:sz="4" w:space="0" w:color="auto"/>
              <w:left w:val="double" w:sz="6" w:space="0" w:color="auto"/>
              <w:bottom w:val="dashSmallGap" w:sz="4" w:space="0" w:color="auto"/>
              <w:right w:val="single" w:sz="4" w:space="0" w:color="auto"/>
            </w:tcBorders>
            <w:shd w:val="clear" w:color="auto" w:fill="auto"/>
            <w:vAlign w:val="center"/>
            <w:hideMark/>
          </w:tcPr>
          <w:p w:rsidR="00880B0D" w:rsidRPr="00B749A8" w:rsidRDefault="00880B0D" w:rsidP="00880B0D">
            <w:pPr>
              <w:widowControl/>
              <w:autoSpaceDE/>
              <w:autoSpaceDN/>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自己負担</w:t>
            </w:r>
          </w:p>
        </w:tc>
        <w:tc>
          <w:tcPr>
            <w:tcW w:w="2033" w:type="dxa"/>
            <w:tcBorders>
              <w:top w:val="dashSmallGap" w:sz="4" w:space="0" w:color="auto"/>
              <w:left w:val="single" w:sz="4" w:space="0" w:color="auto"/>
              <w:bottom w:val="dashSmallGap" w:sz="4" w:space="0" w:color="auto"/>
              <w:right w:val="double" w:sz="6" w:space="0" w:color="auto"/>
            </w:tcBorders>
            <w:shd w:val="clear" w:color="auto" w:fill="auto"/>
            <w:vAlign w:val="center"/>
            <w:hideMark/>
          </w:tcPr>
          <w:p w:rsidR="00880B0D" w:rsidRPr="00B749A8" w:rsidRDefault="00880B0D" w:rsidP="00880B0D">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r>
      <w:tr w:rsidR="00880B0D" w:rsidRPr="00B749A8" w:rsidTr="00ED0D0A">
        <w:trPr>
          <w:trHeight w:val="473"/>
        </w:trPr>
        <w:tc>
          <w:tcPr>
            <w:tcW w:w="0" w:type="auto"/>
            <w:vMerge/>
            <w:tcBorders>
              <w:left w:val="single" w:sz="4" w:space="0" w:color="auto"/>
              <w:bottom w:val="single" w:sz="4" w:space="0" w:color="auto"/>
              <w:right w:val="single" w:sz="4" w:space="0" w:color="auto"/>
            </w:tcBorders>
            <w:shd w:val="clear" w:color="auto" w:fill="auto"/>
            <w:vAlign w:val="center"/>
            <w:hideMark/>
          </w:tcPr>
          <w:p w:rsidR="00880B0D" w:rsidRPr="00B749A8" w:rsidRDefault="00880B0D" w:rsidP="00B85A57">
            <w:pPr>
              <w:widowControl/>
              <w:autoSpaceDE/>
              <w:autoSpaceDN/>
              <w:jc w:val="center"/>
              <w:rPr>
                <w:rFonts w:hAnsi="ＭＳ ゴシック" w:cs="ＭＳ Ｐゴシック"/>
                <w:color w:val="000000"/>
                <w:kern w:val="0"/>
                <w:szCs w:val="22"/>
              </w:rPr>
            </w:pPr>
          </w:p>
        </w:tc>
        <w:tc>
          <w:tcPr>
            <w:tcW w:w="2154"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880B0D" w:rsidRPr="00B749A8" w:rsidRDefault="00880B0D" w:rsidP="00B749A8">
            <w:pPr>
              <w:jc w:val="left"/>
              <w:rPr>
                <w:rFonts w:hAnsi="ＭＳ ゴシック" w:cs="ＭＳ Ｐゴシック"/>
                <w:color w:val="000000"/>
                <w:kern w:val="0"/>
                <w:szCs w:val="22"/>
              </w:rPr>
            </w:pPr>
            <w:r w:rsidRPr="00B749A8">
              <w:rPr>
                <w:rFonts w:hAnsi="ＭＳ ゴシック" w:cs="ＭＳ Ｐゴシック" w:hint="eastAsia"/>
                <w:color w:val="000000"/>
                <w:kern w:val="0"/>
                <w:szCs w:val="22"/>
              </w:rPr>
              <w:t>ケアマネジメント費</w:t>
            </w:r>
          </w:p>
        </w:tc>
        <w:tc>
          <w:tcPr>
            <w:tcW w:w="2033"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c>
          <w:tcPr>
            <w:tcW w:w="2033" w:type="dxa"/>
            <w:tcBorders>
              <w:top w:val="dashSmallGap" w:sz="4" w:space="0" w:color="auto"/>
              <w:left w:val="double" w:sz="6" w:space="0" w:color="auto"/>
              <w:bottom w:val="double" w:sz="4" w:space="0" w:color="auto"/>
              <w:right w:val="single" w:sz="4"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介護給付</w:t>
            </w:r>
          </w:p>
        </w:tc>
        <w:tc>
          <w:tcPr>
            <w:tcW w:w="2033" w:type="dxa"/>
            <w:tcBorders>
              <w:top w:val="dashSmallGap" w:sz="4" w:space="0" w:color="auto"/>
              <w:left w:val="single" w:sz="4" w:space="0" w:color="auto"/>
              <w:bottom w:val="double" w:sz="4" w:space="0" w:color="auto"/>
              <w:right w:val="double" w:sz="6" w:space="0" w:color="auto"/>
            </w:tcBorders>
            <w:shd w:val="clear" w:color="auto" w:fill="auto"/>
            <w:vAlign w:val="center"/>
            <w:hideMark/>
          </w:tcPr>
          <w:p w:rsidR="00880B0D" w:rsidRPr="00B749A8" w:rsidRDefault="00880B0D" w:rsidP="00B85A57">
            <w:pPr>
              <w:jc w:val="center"/>
              <w:rPr>
                <w:rFonts w:hAnsi="ＭＳ ゴシック" w:cs="ＭＳ Ｐゴシック"/>
                <w:color w:val="000000"/>
                <w:kern w:val="0"/>
                <w:szCs w:val="22"/>
              </w:rPr>
            </w:pPr>
            <w:r w:rsidRPr="00B749A8">
              <w:rPr>
                <w:rFonts w:hAnsi="ＭＳ ゴシック" w:cs="ＭＳ Ｐゴシック" w:hint="eastAsia"/>
                <w:color w:val="000000"/>
                <w:kern w:val="0"/>
                <w:szCs w:val="22"/>
              </w:rPr>
              <w:t>事業</w:t>
            </w:r>
          </w:p>
        </w:tc>
      </w:tr>
    </w:tbl>
    <w:p w:rsidR="00ED0D0A" w:rsidRDefault="00ED0D0A" w:rsidP="000569C9">
      <w:pPr>
        <w:rPr>
          <w:rFonts w:hAnsi="ＭＳ ゴシック" w:cs="ＭＳ Ｐゴシック"/>
          <w:color w:val="000000"/>
          <w:kern w:val="0"/>
          <w:szCs w:val="22"/>
        </w:rPr>
      </w:pPr>
    </w:p>
    <w:p w:rsidR="000569C9" w:rsidRDefault="00880B0D" w:rsidP="000569C9">
      <w:r w:rsidRPr="00880B0D">
        <w:rPr>
          <w:rFonts w:hAnsi="ＭＳ ゴシック" w:cs="ＭＳ Ｐゴシック" w:hint="eastAsia"/>
          <w:color w:val="000000"/>
          <w:kern w:val="0"/>
          <w:szCs w:val="22"/>
        </w:rPr>
        <w:t>＊ここでいう事業とは、指定事業者による訪問型・通所型の現行相当サービスとサービスＡをいう。</w:t>
      </w:r>
    </w:p>
    <w:p w:rsidR="00880B0D" w:rsidRDefault="00880B0D" w:rsidP="000569C9">
      <w:r w:rsidRPr="00880B0D">
        <w:rPr>
          <w:rFonts w:hAnsi="ＭＳ ゴシック" w:cs="ＭＳ Ｐゴシック" w:hint="eastAsia"/>
          <w:color w:val="000000"/>
          <w:kern w:val="0"/>
          <w:szCs w:val="22"/>
        </w:rPr>
        <w:t>＊認定の結果、要介護が要支援になった場合、全額自己負担となる給付サービスがある。</w:t>
      </w:r>
    </w:p>
    <w:p w:rsidR="00880B0D" w:rsidRDefault="00880B0D" w:rsidP="000569C9">
      <w:pPr>
        <w:rPr>
          <w:rFonts w:hAnsi="ＭＳ ゴシック" w:cs="ＭＳ Ｐゴシック"/>
          <w:color w:val="000000"/>
          <w:kern w:val="0"/>
          <w:szCs w:val="22"/>
        </w:rPr>
      </w:pPr>
      <w:r w:rsidRPr="00880B0D">
        <w:rPr>
          <w:rFonts w:hAnsi="ＭＳ ゴシック" w:cs="ＭＳ Ｐゴシック" w:hint="eastAsia"/>
          <w:color w:val="000000"/>
          <w:kern w:val="0"/>
          <w:szCs w:val="22"/>
        </w:rPr>
        <w:t>＊二重線内は、</w:t>
      </w:r>
      <w:r w:rsidR="00E84878">
        <w:rPr>
          <w:rFonts w:hAnsi="ＭＳ ゴシック" w:cs="ＭＳ Ｐゴシック" w:hint="eastAsia"/>
          <w:color w:val="000000"/>
          <w:kern w:val="0"/>
          <w:szCs w:val="22"/>
        </w:rPr>
        <w:t>｢</w:t>
      </w:r>
      <w:r w:rsidRPr="00880B0D">
        <w:rPr>
          <w:rFonts w:hAnsi="ＭＳ ゴシック" w:cs="ＭＳ Ｐゴシック" w:hint="eastAsia"/>
          <w:color w:val="000000"/>
          <w:kern w:val="0"/>
          <w:szCs w:val="22"/>
        </w:rPr>
        <w:t>介護給付</w:t>
      </w:r>
      <w:r w:rsidR="00E84878">
        <w:rPr>
          <w:rFonts w:hAnsi="ＭＳ ゴシック" w:cs="ＭＳ Ｐゴシック" w:hint="eastAsia"/>
          <w:color w:val="000000"/>
          <w:kern w:val="0"/>
          <w:szCs w:val="22"/>
        </w:rPr>
        <w:t>｣又は｢</w:t>
      </w:r>
      <w:r w:rsidRPr="00880B0D">
        <w:rPr>
          <w:rFonts w:hAnsi="ＭＳ ゴシック" w:cs="ＭＳ Ｐゴシック" w:hint="eastAsia"/>
          <w:color w:val="000000"/>
          <w:kern w:val="0"/>
          <w:szCs w:val="22"/>
        </w:rPr>
        <w:t>事業</w:t>
      </w:r>
      <w:r w:rsidR="00E84878">
        <w:rPr>
          <w:rFonts w:hAnsi="ＭＳ ゴシック" w:cs="ＭＳ Ｐゴシック" w:hint="eastAsia"/>
          <w:color w:val="000000"/>
          <w:kern w:val="0"/>
          <w:szCs w:val="22"/>
        </w:rPr>
        <w:t>｣のどちらのサービス</w:t>
      </w:r>
      <w:r w:rsidRPr="00880B0D">
        <w:rPr>
          <w:rFonts w:hAnsi="ＭＳ ゴシック" w:cs="ＭＳ Ｐゴシック" w:hint="eastAsia"/>
          <w:color w:val="000000"/>
          <w:kern w:val="0"/>
          <w:szCs w:val="22"/>
        </w:rPr>
        <w:t>を</w:t>
      </w:r>
      <w:r w:rsidR="00E84878">
        <w:rPr>
          <w:rFonts w:hAnsi="ＭＳ ゴシック" w:cs="ＭＳ Ｐゴシック" w:hint="eastAsia"/>
          <w:color w:val="000000"/>
          <w:kern w:val="0"/>
          <w:szCs w:val="22"/>
        </w:rPr>
        <w:t>受けるか、</w:t>
      </w:r>
      <w:r w:rsidR="00E84878" w:rsidRPr="00880B0D">
        <w:rPr>
          <w:rFonts w:hAnsi="ＭＳ ゴシック" w:cs="ＭＳ Ｐゴシック" w:hint="eastAsia"/>
          <w:color w:val="000000"/>
          <w:kern w:val="0"/>
          <w:szCs w:val="22"/>
        </w:rPr>
        <w:t>事前に</w:t>
      </w:r>
      <w:r w:rsidRPr="00880B0D">
        <w:rPr>
          <w:rFonts w:hAnsi="ＭＳ ゴシック" w:cs="ＭＳ Ｐゴシック" w:hint="eastAsia"/>
          <w:color w:val="000000"/>
          <w:kern w:val="0"/>
          <w:szCs w:val="22"/>
        </w:rPr>
        <w:t>選択する必要</w:t>
      </w:r>
      <w:r w:rsidR="00E84878">
        <w:rPr>
          <w:rFonts w:hAnsi="ＭＳ ゴシック" w:cs="ＭＳ Ｐゴシック" w:hint="eastAsia"/>
          <w:color w:val="000000"/>
          <w:kern w:val="0"/>
          <w:szCs w:val="22"/>
        </w:rPr>
        <w:t>がある</w:t>
      </w:r>
      <w:r w:rsidRPr="00880B0D">
        <w:rPr>
          <w:rFonts w:hAnsi="ＭＳ ゴシック" w:cs="ＭＳ Ｐゴシック" w:hint="eastAsia"/>
          <w:color w:val="000000"/>
          <w:kern w:val="0"/>
          <w:szCs w:val="22"/>
        </w:rPr>
        <w:t>。</w:t>
      </w:r>
    </w:p>
    <w:p w:rsidR="00ED0D0A" w:rsidRDefault="00ED0D0A" w:rsidP="000569C9"/>
    <w:p w:rsidR="00880B0D" w:rsidRPr="00295F06" w:rsidRDefault="00880B0D" w:rsidP="000569C9">
      <w:pPr>
        <w:rPr>
          <w:sz w:val="28"/>
          <w:szCs w:val="28"/>
        </w:rPr>
      </w:pPr>
      <w:r w:rsidRPr="00295F06">
        <w:rPr>
          <w:rFonts w:hAnsi="ＭＳ ゴシック" w:cs="ＭＳ Ｐゴシック" w:hint="eastAsia"/>
          <w:color w:val="000000"/>
          <w:kern w:val="0"/>
          <w:sz w:val="28"/>
          <w:szCs w:val="28"/>
        </w:rPr>
        <w:t>【</w:t>
      </w:r>
      <w:r w:rsidR="00295F06" w:rsidRPr="00295F06">
        <w:rPr>
          <w:rFonts w:hAnsi="ＭＳ ゴシック" w:cs="ＭＳ Ｐゴシック" w:hint="eastAsia"/>
          <w:color w:val="000000"/>
          <w:kern w:val="0"/>
          <w:sz w:val="28"/>
          <w:szCs w:val="28"/>
        </w:rPr>
        <w:t>要介護認定の申請・更新等時のサービス利用と費用</w:t>
      </w:r>
      <w:r w:rsidR="00295F06">
        <w:rPr>
          <w:rFonts w:hAnsi="ＭＳ ゴシック" w:cs="ＭＳ Ｐゴシック" w:hint="eastAsia"/>
          <w:color w:val="000000"/>
          <w:kern w:val="0"/>
          <w:sz w:val="28"/>
          <w:szCs w:val="28"/>
        </w:rPr>
        <w:t>の関係に係る</w:t>
      </w:r>
      <w:r w:rsidRPr="00295F06">
        <w:rPr>
          <w:rFonts w:hAnsi="ＭＳ ゴシック" w:cs="ＭＳ Ｐゴシック" w:hint="eastAsia"/>
          <w:color w:val="000000"/>
          <w:kern w:val="0"/>
          <w:sz w:val="28"/>
          <w:szCs w:val="28"/>
        </w:rPr>
        <w:t>留意事項】</w:t>
      </w:r>
    </w:p>
    <w:p w:rsidR="00880B0D" w:rsidRDefault="00880B0D" w:rsidP="000569C9">
      <w:r w:rsidRPr="00880B0D">
        <w:rPr>
          <w:rFonts w:hAnsi="ＭＳ ゴシック" w:cs="ＭＳ Ｐゴシック" w:hint="eastAsia"/>
          <w:color w:val="000000"/>
          <w:kern w:val="0"/>
          <w:sz w:val="24"/>
        </w:rPr>
        <w:t>（予防給付と事業サービスを併用する場合）</w:t>
      </w:r>
    </w:p>
    <w:p w:rsidR="00880B0D" w:rsidRDefault="00880B0D" w:rsidP="00880B0D">
      <w:pPr>
        <w:ind w:left="214" w:hangingChars="100" w:hanging="214"/>
      </w:pPr>
      <w:r w:rsidRPr="00880B0D">
        <w:rPr>
          <w:rFonts w:hAnsi="ＭＳ ゴシック" w:cs="ＭＳ Ｐゴシック" w:hint="eastAsia"/>
          <w:color w:val="000000"/>
          <w:kern w:val="0"/>
          <w:szCs w:val="22"/>
        </w:rPr>
        <w:t>○　予防給付とサービス事業によるサービスをともに利用する場合は、予防給付によるケアマネジメントにより介護報酬が地域包括支援センターに対して支払われる。</w:t>
      </w:r>
    </w:p>
    <w:p w:rsidR="00880B0D" w:rsidRDefault="00880B0D" w:rsidP="000569C9">
      <w:r w:rsidRPr="00880B0D">
        <w:rPr>
          <w:rFonts w:hAnsi="ＭＳ ゴシック" w:cs="ＭＳ Ｐゴシック" w:hint="eastAsia"/>
          <w:color w:val="000000"/>
          <w:kern w:val="0"/>
          <w:szCs w:val="22"/>
        </w:rPr>
        <w:t>○　予防給付とサービス事業の給付管理の必要なものについては、併せて限度額管理を行う。</w:t>
      </w:r>
    </w:p>
    <w:p w:rsidR="00880B0D" w:rsidRDefault="00880B0D" w:rsidP="00880B0D">
      <w:pPr>
        <w:ind w:left="214" w:hangingChars="100" w:hanging="214"/>
      </w:pPr>
      <w:r w:rsidRPr="00880B0D">
        <w:rPr>
          <w:rFonts w:hAnsi="ＭＳ ゴシック" w:cs="ＭＳ Ｐゴシック" w:hint="eastAsia"/>
          <w:color w:val="000000"/>
          <w:kern w:val="0"/>
          <w:szCs w:val="22"/>
        </w:rPr>
        <w:t>○　小規模多機能型居宅介護や特定施設入居者生活介護、認知症対応型共同生活介護を利用し、地域包括支援センターがケアマネジメントを実施しない場合には、予防給付においてケアマネジメントを行っていることから、前述と同様、事業によるサービスを利用している場合にあっても、事業によるケアマネジメント費を支給しない。</w:t>
      </w:r>
    </w:p>
    <w:p w:rsidR="00880B0D" w:rsidRDefault="00880B0D" w:rsidP="000569C9"/>
    <w:p w:rsidR="00880B0D" w:rsidRDefault="00880B0D" w:rsidP="000569C9">
      <w:pPr>
        <w:rPr>
          <w:rFonts w:hAnsi="ＭＳ ゴシック" w:cs="ＭＳ Ｐゴシック"/>
          <w:color w:val="000000"/>
          <w:kern w:val="0"/>
          <w:sz w:val="24"/>
        </w:rPr>
      </w:pPr>
      <w:r w:rsidRPr="00880B0D">
        <w:rPr>
          <w:rFonts w:hAnsi="ＭＳ ゴシック" w:cs="ＭＳ Ｐゴシック" w:hint="eastAsia"/>
          <w:color w:val="000000"/>
          <w:kern w:val="0"/>
          <w:sz w:val="24"/>
        </w:rPr>
        <w:t>（要介護認定等申請している場合における介護予防ケアマネジメント）</w:t>
      </w:r>
    </w:p>
    <w:p w:rsidR="00880B0D" w:rsidRPr="00880B0D" w:rsidRDefault="00880B0D" w:rsidP="00880B0D">
      <w:pPr>
        <w:ind w:left="214" w:hangingChars="100" w:hanging="214"/>
        <w:rPr>
          <w:rFonts w:hAnsi="ＭＳ ゴシック" w:cs="ＭＳ Ｐゴシック"/>
          <w:color w:val="000000"/>
          <w:kern w:val="0"/>
          <w:szCs w:val="22"/>
        </w:rPr>
      </w:pPr>
      <w:r w:rsidRPr="00880B0D">
        <w:rPr>
          <w:rFonts w:hAnsi="ＭＳ ゴシック" w:cs="ＭＳ Ｐゴシック" w:hint="eastAsia"/>
          <w:color w:val="000000"/>
          <w:kern w:val="0"/>
          <w:szCs w:val="22"/>
        </w:rPr>
        <w:t>○　福祉用具貸与等予防給付のサービス利用を必要とする場合は、要介護認定等の申請を行うことになる。</w:t>
      </w:r>
    </w:p>
    <w:p w:rsidR="00880B0D" w:rsidRPr="00880B0D" w:rsidRDefault="00880B0D" w:rsidP="00880B0D">
      <w:pPr>
        <w:ind w:left="214" w:hangingChars="100" w:hanging="214"/>
        <w:rPr>
          <w:rFonts w:hAnsi="ＭＳ ゴシック" w:cs="ＭＳ Ｐゴシック"/>
          <w:color w:val="000000"/>
          <w:kern w:val="0"/>
          <w:szCs w:val="22"/>
        </w:rPr>
      </w:pPr>
      <w:r w:rsidRPr="00ED0D0A">
        <w:rPr>
          <w:rFonts w:hAnsi="ＭＳ ゴシック" w:cs="ＭＳ Ｐゴシック" w:hint="eastAsia"/>
          <w:color w:val="000000"/>
          <w:kern w:val="0"/>
          <w:szCs w:val="22"/>
          <w:highlight w:val="yellow"/>
        </w:rPr>
        <w:t xml:space="preserve">○　</w:t>
      </w:r>
      <w:r w:rsidRPr="00ED0D0A">
        <w:rPr>
          <w:rFonts w:hAnsi="ＭＳ ゴシック" w:cs="ＭＳ Ｐゴシック" w:hint="eastAsia"/>
          <w:color w:val="000000"/>
          <w:kern w:val="0"/>
          <w:szCs w:val="22"/>
          <w:highlight w:val="yellow"/>
          <w:u w:val="single"/>
        </w:rPr>
        <w:t>要介護認定等申請とあわせて、サービス事業による訪問型サービスや通所型サービス等の利用を</w:t>
      </w:r>
      <w:r w:rsidRPr="00880B0D">
        <w:rPr>
          <w:rFonts w:hAnsi="ＭＳ ゴシック" w:cs="ＭＳ Ｐゴシック" w:hint="eastAsia"/>
          <w:color w:val="000000"/>
          <w:kern w:val="0"/>
          <w:szCs w:val="22"/>
          <w:highlight w:val="yellow"/>
          <w:u w:val="single"/>
        </w:rPr>
        <w:t>開始する場合は、現行の予防給付の様式で介護予防ケアマネジメントを実施する。</w:t>
      </w:r>
    </w:p>
    <w:p w:rsidR="00880B0D" w:rsidRPr="00880B0D" w:rsidRDefault="00880B0D" w:rsidP="00880B0D">
      <w:pPr>
        <w:ind w:left="214" w:hangingChars="100" w:hanging="214"/>
        <w:rPr>
          <w:rFonts w:hAnsi="ＭＳ ゴシック" w:cs="ＭＳ Ｐゴシック"/>
          <w:color w:val="000000"/>
          <w:kern w:val="0"/>
          <w:szCs w:val="22"/>
        </w:rPr>
      </w:pPr>
      <w:r w:rsidRPr="00880B0D">
        <w:rPr>
          <w:rFonts w:hAnsi="ＭＳ ゴシック" w:cs="ＭＳ Ｐゴシック" w:hint="eastAsia"/>
          <w:color w:val="000000"/>
          <w:kern w:val="0"/>
          <w:szCs w:val="22"/>
        </w:rPr>
        <w:t>○　要介護認定等申請とあわせて、基本チェックリストを実施した場合は、基本チェックリストの結果が事業対象者の基準に該当すれば、介護予防ケアマネジメントを経て、迅速にサービス事業のサービスを利用することができる。</w:t>
      </w:r>
    </w:p>
    <w:p w:rsidR="00880B0D" w:rsidRPr="00ED0D0A" w:rsidRDefault="00ED0D0A" w:rsidP="00ED0D0A">
      <w:pPr>
        <w:ind w:leftChars="100" w:left="214" w:firstLineChars="100" w:firstLine="214"/>
        <w:rPr>
          <w:rFonts w:hAnsi="ＭＳ ゴシック" w:cs="ＭＳ Ｐゴシック"/>
          <w:color w:val="000000"/>
          <w:kern w:val="0"/>
          <w:szCs w:val="22"/>
          <w:highlight w:val="yellow"/>
        </w:rPr>
      </w:pPr>
      <w:r w:rsidRPr="00ED0D0A">
        <w:rPr>
          <w:rFonts w:hAnsi="ＭＳ ゴシック" w:cs="ＭＳ Ｐゴシック" w:hint="eastAsia"/>
          <w:color w:val="000000"/>
          <w:kern w:val="0"/>
          <w:szCs w:val="22"/>
          <w:highlight w:val="yellow"/>
          <w:u w:val="single"/>
        </w:rPr>
        <w:t>その後、「要介護１以上」の認定がなされた場合には、介護給付サービスの利用を開始するまでの間、サービス事業によるサービスの利用を継続することができる。</w:t>
      </w:r>
    </w:p>
    <w:p w:rsidR="00880B0D" w:rsidRPr="00880B0D" w:rsidRDefault="00ED0D0A" w:rsidP="00ED0D0A">
      <w:pPr>
        <w:ind w:leftChars="100" w:left="214" w:firstLineChars="100" w:firstLine="214"/>
        <w:rPr>
          <w:rFonts w:hAnsi="ＭＳ ゴシック" w:cs="ＭＳ Ｐゴシック"/>
          <w:color w:val="000000"/>
          <w:kern w:val="0"/>
          <w:szCs w:val="22"/>
        </w:rPr>
      </w:pPr>
      <w:r w:rsidRPr="00ED0D0A">
        <w:rPr>
          <w:rFonts w:hAnsi="ＭＳ ゴシック" w:cs="ＭＳ Ｐゴシック" w:hint="eastAsia"/>
          <w:color w:val="000000"/>
          <w:kern w:val="0"/>
          <w:szCs w:val="22"/>
          <w:highlight w:val="yellow"/>
          <w:u w:val="single"/>
        </w:rPr>
        <w:t>なお、要介護認定のいわゆる暫定ケアプランによる介護給付サービスを利用している場合は、並行してサービス事業を利用することはできない。</w:t>
      </w:r>
    </w:p>
    <w:p w:rsidR="00880B0D" w:rsidRPr="00880B0D" w:rsidRDefault="00ED0D0A" w:rsidP="00ED0D0A">
      <w:pPr>
        <w:ind w:leftChars="200" w:left="642" w:hangingChars="100" w:hanging="214"/>
        <w:rPr>
          <w:rFonts w:hAnsi="ＭＳ ゴシック" w:cs="ＭＳ Ｐゴシック"/>
          <w:color w:val="000000"/>
          <w:kern w:val="0"/>
          <w:szCs w:val="22"/>
        </w:rPr>
      </w:pPr>
      <w:r w:rsidRPr="00880B0D">
        <w:rPr>
          <w:rFonts w:hAnsi="ＭＳ ゴシック" w:cs="ＭＳ Ｐゴシック" w:hint="eastAsia"/>
          <w:color w:val="000000"/>
          <w:kern w:val="0"/>
          <w:szCs w:val="22"/>
        </w:rPr>
        <w:t>※　認定結果と利用サービスや報酬の関係は、第６の１（１１）サービス利用開始又は認定更新時期における費用負担（厚生労働省「介護予防・日常生活支援総合事業のガイドライン」）を参照。</w:t>
      </w:r>
    </w:p>
    <w:p w:rsidR="00880B0D" w:rsidRPr="00880B0D" w:rsidRDefault="00880B0D" w:rsidP="000569C9">
      <w:pPr>
        <w:rPr>
          <w:rFonts w:hAnsi="ＭＳ ゴシック" w:cs="ＭＳ Ｐゴシック"/>
          <w:color w:val="000000"/>
          <w:kern w:val="0"/>
          <w:szCs w:val="22"/>
        </w:rPr>
      </w:pPr>
    </w:p>
    <w:p w:rsidR="00880B0D" w:rsidRPr="00880B0D" w:rsidRDefault="00ED0D0A" w:rsidP="000569C9">
      <w:pPr>
        <w:rPr>
          <w:rFonts w:hAnsi="ＭＳ ゴシック" w:cs="ＭＳ Ｐゴシック"/>
          <w:color w:val="000000"/>
          <w:kern w:val="0"/>
          <w:szCs w:val="22"/>
        </w:rPr>
      </w:pPr>
      <w:r w:rsidRPr="00880B0D">
        <w:rPr>
          <w:rFonts w:hAnsi="ＭＳ ゴシック" w:cs="ＭＳ Ｐゴシック" w:hint="eastAsia"/>
          <w:color w:val="000000"/>
          <w:kern w:val="0"/>
          <w:sz w:val="24"/>
        </w:rPr>
        <w:t>（サービス利用開始又は認定更新時期における費用負担）</w:t>
      </w:r>
    </w:p>
    <w:p w:rsidR="00880B0D" w:rsidRPr="00880B0D" w:rsidRDefault="00ED0D0A" w:rsidP="00ED0D0A">
      <w:pPr>
        <w:ind w:left="214" w:hangingChars="100" w:hanging="214"/>
        <w:rPr>
          <w:rFonts w:hAnsi="ＭＳ ゴシック" w:cs="ＭＳ Ｐゴシック"/>
          <w:color w:val="000000"/>
          <w:kern w:val="0"/>
          <w:szCs w:val="22"/>
        </w:rPr>
      </w:pPr>
      <w:r w:rsidRPr="00ED0D0A">
        <w:rPr>
          <w:rFonts w:hAnsi="ＭＳ ゴシック" w:cs="ＭＳ Ｐゴシック" w:hint="eastAsia"/>
          <w:color w:val="000000"/>
          <w:kern w:val="0"/>
          <w:szCs w:val="22"/>
          <w:highlight w:val="yellow"/>
        </w:rPr>
        <w:t xml:space="preserve">○　</w:t>
      </w:r>
      <w:r w:rsidRPr="00ED0D0A">
        <w:rPr>
          <w:rFonts w:hAnsi="ＭＳ ゴシック" w:cs="ＭＳ Ｐゴシック" w:hint="eastAsia"/>
          <w:color w:val="000000"/>
          <w:kern w:val="0"/>
          <w:szCs w:val="22"/>
          <w:highlight w:val="yellow"/>
          <w:u w:val="single"/>
        </w:rPr>
        <w:t>チェックリストと介護予防ケアマネジメントによりサービスを利用できる時期と、要介護・要支援認定の時期がずれる場合におけるサービスに要した費用の支払は、表１７（厚生労働省「介護予防・日常生活支援総合事業のガイドライン」）のように整理する。</w:t>
      </w:r>
    </w:p>
    <w:p w:rsidR="00880B0D" w:rsidRDefault="00ED0D0A" w:rsidP="000569C9">
      <w:pPr>
        <w:rPr>
          <w:szCs w:val="22"/>
        </w:rPr>
      </w:pPr>
      <w:r w:rsidRPr="00880B0D">
        <w:rPr>
          <w:rFonts w:hAnsi="ＭＳ ゴシック" w:cs="ＭＳ Ｐゴシック" w:hint="eastAsia"/>
          <w:color w:val="000000"/>
          <w:kern w:val="0"/>
          <w:szCs w:val="22"/>
        </w:rPr>
        <w:t>○　介護予防ケアマネジメント費の支払いについて</w:t>
      </w:r>
    </w:p>
    <w:p w:rsidR="00ED0D0A" w:rsidRDefault="00ED0D0A" w:rsidP="00ED0D0A">
      <w:pPr>
        <w:ind w:leftChars="100" w:left="214" w:firstLineChars="100" w:firstLine="214"/>
        <w:rPr>
          <w:szCs w:val="22"/>
        </w:rPr>
      </w:pPr>
      <w:r w:rsidRPr="00880B0D">
        <w:rPr>
          <w:rFonts w:hAnsi="ＭＳ ゴシック" w:cs="ＭＳ Ｐゴシック" w:hint="eastAsia"/>
          <w:color w:val="000000"/>
          <w:kern w:val="0"/>
          <w:szCs w:val="22"/>
        </w:rPr>
        <w:t>要介護等認定を受け、結果が要支援１・２の場合、予防給付からのサービス利用があれば、予防給付の介護予防ケアマネジメントの介護報酬が支払われる(国保連合会支払)。</w:t>
      </w:r>
    </w:p>
    <w:p w:rsidR="00ED0D0A" w:rsidRDefault="00ED0D0A" w:rsidP="00ED0D0A">
      <w:pPr>
        <w:ind w:leftChars="100" w:left="214" w:firstLineChars="100" w:firstLine="214"/>
        <w:rPr>
          <w:szCs w:val="22"/>
        </w:rPr>
      </w:pPr>
      <w:r w:rsidRPr="00880B0D">
        <w:rPr>
          <w:rFonts w:hAnsi="ＭＳ ゴシック" w:cs="ＭＳ Ｐゴシック" w:hint="eastAsia"/>
          <w:color w:val="000000"/>
          <w:kern w:val="0"/>
          <w:szCs w:val="22"/>
        </w:rPr>
        <w:t>要支援認定を受けていない事業対象者（申請をしていない者や申請はしたが非該当となった者）又は要支援認定は受けたが総合事業によるサービス利用のみの場合にあっては、総合事業から介護予防ケアマネジメントの費用が、保険者から支払われる。</w:t>
      </w:r>
    </w:p>
    <w:p w:rsidR="00ED0D0A" w:rsidRPr="00ED0D0A" w:rsidRDefault="00ED0D0A" w:rsidP="000569C9">
      <w:pPr>
        <w:rPr>
          <w:szCs w:val="22"/>
          <w:highlight w:val="yellow"/>
        </w:rPr>
      </w:pPr>
      <w:r w:rsidRPr="00ED0D0A">
        <w:rPr>
          <w:rFonts w:hAnsi="ＭＳ ゴシック" w:cs="ＭＳ Ｐゴシック" w:hint="eastAsia"/>
          <w:color w:val="000000"/>
          <w:kern w:val="0"/>
          <w:szCs w:val="22"/>
          <w:highlight w:val="yellow"/>
        </w:rPr>
        <w:t>○　事業サービスに関する費用の支払について</w:t>
      </w:r>
    </w:p>
    <w:p w:rsidR="00ED0D0A" w:rsidRDefault="00ED0D0A" w:rsidP="00ED0D0A">
      <w:pPr>
        <w:ind w:leftChars="100" w:left="214" w:firstLineChars="100" w:firstLine="214"/>
        <w:rPr>
          <w:rFonts w:hAnsi="ＭＳ ゴシック" w:cs="ＭＳ Ｐゴシック"/>
          <w:color w:val="000000"/>
          <w:kern w:val="0"/>
          <w:szCs w:val="22"/>
          <w:u w:val="single"/>
        </w:rPr>
      </w:pPr>
      <w:r w:rsidRPr="00ED0D0A">
        <w:rPr>
          <w:rFonts w:hAnsi="ＭＳ ゴシック" w:cs="ＭＳ Ｐゴシック" w:hint="eastAsia"/>
          <w:color w:val="000000"/>
          <w:kern w:val="0"/>
          <w:szCs w:val="22"/>
          <w:highlight w:val="yellow"/>
          <w:u w:val="single"/>
        </w:rPr>
        <w:t>要介護等認定を受け、認定結果が出る前にサービス事業の利用を開始していた場合、認定結果が「要介護１以上」であっても、認定結果の出た日以前のサービス事業利用分の報酬は、総合事業より支給される。</w:t>
      </w:r>
    </w:p>
    <w:p w:rsidR="00ED0D0A" w:rsidRDefault="00ED0D0A" w:rsidP="00ED0D0A">
      <w:pPr>
        <w:ind w:left="214" w:hangingChars="100" w:hanging="214"/>
        <w:rPr>
          <w:rFonts w:hAnsi="ＭＳ ゴシック" w:cs="ＭＳ Ｐゴシック"/>
          <w:color w:val="000000"/>
          <w:kern w:val="0"/>
          <w:szCs w:val="22"/>
          <w:u w:val="single"/>
        </w:rPr>
      </w:pPr>
      <w:r w:rsidRPr="00ED0D0A">
        <w:rPr>
          <w:rFonts w:hAnsi="ＭＳ ゴシック" w:cs="ＭＳ Ｐゴシック" w:hint="eastAsia"/>
          <w:color w:val="000000"/>
          <w:kern w:val="0"/>
          <w:szCs w:val="22"/>
          <w:highlight w:val="yellow"/>
        </w:rPr>
        <w:t xml:space="preserve">○　</w:t>
      </w:r>
      <w:r w:rsidRPr="00ED0D0A">
        <w:rPr>
          <w:rFonts w:hAnsi="ＭＳ ゴシック" w:cs="ＭＳ Ｐゴシック" w:hint="eastAsia"/>
          <w:color w:val="000000"/>
          <w:kern w:val="0"/>
          <w:szCs w:val="22"/>
          <w:highlight w:val="yellow"/>
          <w:u w:val="single"/>
        </w:rPr>
        <w:t>事業対象者としてサービス事業からサービスを提供された後、要介護認定を受けた場合には、介護給付サービスの利用を開始するまでの間にあっては事業対象者として取り扱う。</w:t>
      </w:r>
    </w:p>
    <w:p w:rsidR="00880B0D" w:rsidRPr="00B85A57" w:rsidRDefault="00880B0D" w:rsidP="000569C9"/>
    <w:sectPr w:rsidR="00880B0D" w:rsidRPr="00B85A57" w:rsidSect="00801FF9">
      <w:footerReference w:type="default" r:id="rId12"/>
      <w:footerReference w:type="first" r:id="rId13"/>
      <w:type w:val="continuous"/>
      <w:pgSz w:w="11906" w:h="16838" w:code="9"/>
      <w:pgMar w:top="1134" w:right="1134" w:bottom="1134" w:left="1134" w:header="0" w:footer="567" w:gutter="0"/>
      <w:pgNumType w:fmt="numberInDash"/>
      <w:cols w:space="425"/>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FD" w:rsidRDefault="00F430FD" w:rsidP="00244DF1">
      <w:r>
        <w:separator/>
      </w:r>
    </w:p>
  </w:endnote>
  <w:endnote w:type="continuationSeparator" w:id="0">
    <w:p w:rsidR="00F430FD" w:rsidRDefault="00F430FD" w:rsidP="0024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285"/>
      <w:docPartObj>
        <w:docPartGallery w:val="Page Numbers (Bottom of Page)"/>
        <w:docPartUnique/>
      </w:docPartObj>
    </w:sdtPr>
    <w:sdtEndPr/>
    <w:sdtContent>
      <w:p w:rsidR="00F430FD" w:rsidRDefault="00A701CC" w:rsidP="00D26532">
        <w:pPr>
          <w:pStyle w:val="a5"/>
          <w:jc w:val="center"/>
        </w:pPr>
        <w:r>
          <w:fldChar w:fldCharType="begin"/>
        </w:r>
        <w:r w:rsidR="00F430FD">
          <w:instrText xml:space="preserve"> PAGE   \* MERGEFORMAT </w:instrText>
        </w:r>
        <w:r>
          <w:fldChar w:fldCharType="separate"/>
        </w:r>
        <w:r w:rsidR="005006EA" w:rsidRPr="005006EA">
          <w:rPr>
            <w:noProof/>
            <w:lang w:val="ja-JP"/>
          </w:rPr>
          <w:t>-</w:t>
        </w:r>
        <w:r w:rsidR="005006EA">
          <w:rPr>
            <w:noProof/>
          </w:rPr>
          <w:t xml:space="preserve"> 11 -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3559"/>
      <w:docPartObj>
        <w:docPartGallery w:val="Page Numbers (Bottom of Page)"/>
        <w:docPartUnique/>
      </w:docPartObj>
    </w:sdtPr>
    <w:sdtEndPr>
      <w:rPr>
        <w:rFonts w:hAnsi="ＭＳ ゴシック"/>
        <w:sz w:val="24"/>
      </w:rPr>
    </w:sdtEndPr>
    <w:sdtContent>
      <w:p w:rsidR="00F430FD" w:rsidRPr="00244DF1" w:rsidRDefault="00A701CC" w:rsidP="00244DF1">
        <w:pPr>
          <w:pStyle w:val="a5"/>
          <w:jc w:val="center"/>
          <w:rPr>
            <w:rFonts w:hAnsi="ＭＳ ゴシック"/>
            <w:sz w:val="24"/>
          </w:rPr>
        </w:pPr>
        <w:r w:rsidRPr="00244DF1">
          <w:rPr>
            <w:rFonts w:hAnsi="ＭＳ ゴシック"/>
            <w:sz w:val="24"/>
          </w:rPr>
          <w:fldChar w:fldCharType="begin"/>
        </w:r>
        <w:r w:rsidR="00F430FD" w:rsidRPr="00244DF1">
          <w:rPr>
            <w:rFonts w:hAnsi="ＭＳ ゴシック"/>
            <w:sz w:val="24"/>
          </w:rPr>
          <w:instrText xml:space="preserve"> PAGE   \* MERGEFORMAT </w:instrText>
        </w:r>
        <w:r w:rsidRPr="00244DF1">
          <w:rPr>
            <w:rFonts w:hAnsi="ＭＳ ゴシック"/>
            <w:sz w:val="24"/>
          </w:rPr>
          <w:fldChar w:fldCharType="separate"/>
        </w:r>
        <w:r w:rsidR="00F430FD" w:rsidRPr="00D26532">
          <w:rPr>
            <w:rFonts w:hAnsi="ＭＳ ゴシック"/>
            <w:noProof/>
            <w:sz w:val="24"/>
            <w:lang w:val="ja-JP"/>
          </w:rPr>
          <w:t>-</w:t>
        </w:r>
        <w:r w:rsidR="00F430FD">
          <w:rPr>
            <w:rFonts w:hAnsi="ＭＳ ゴシック"/>
            <w:noProof/>
            <w:sz w:val="24"/>
          </w:rPr>
          <w:t xml:space="preserve"> 1 -</w:t>
        </w:r>
        <w:r w:rsidRPr="00244DF1">
          <w:rPr>
            <w:rFonts w:hAnsi="ＭＳ ゴシック"/>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FD" w:rsidRDefault="00F430FD" w:rsidP="00244DF1">
      <w:r>
        <w:separator/>
      </w:r>
    </w:p>
  </w:footnote>
  <w:footnote w:type="continuationSeparator" w:id="0">
    <w:p w:rsidR="00F430FD" w:rsidRDefault="00F430FD" w:rsidP="00244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4DF1"/>
    <w:rsid w:val="0004438C"/>
    <w:rsid w:val="00045FAD"/>
    <w:rsid w:val="000478B9"/>
    <w:rsid w:val="000569C9"/>
    <w:rsid w:val="000573B9"/>
    <w:rsid w:val="00072143"/>
    <w:rsid w:val="000C0E72"/>
    <w:rsid w:val="000C6220"/>
    <w:rsid w:val="000D7055"/>
    <w:rsid w:val="000D7388"/>
    <w:rsid w:val="000F0E50"/>
    <w:rsid w:val="0012231E"/>
    <w:rsid w:val="00123AF7"/>
    <w:rsid w:val="00131D0A"/>
    <w:rsid w:val="001429DC"/>
    <w:rsid w:val="00143641"/>
    <w:rsid w:val="00144578"/>
    <w:rsid w:val="00144D7D"/>
    <w:rsid w:val="0015040A"/>
    <w:rsid w:val="0015277B"/>
    <w:rsid w:val="00155E39"/>
    <w:rsid w:val="001B326C"/>
    <w:rsid w:val="001B3C37"/>
    <w:rsid w:val="001D2E5F"/>
    <w:rsid w:val="001D31B4"/>
    <w:rsid w:val="001E4BE4"/>
    <w:rsid w:val="002031D0"/>
    <w:rsid w:val="00230B61"/>
    <w:rsid w:val="00231E2F"/>
    <w:rsid w:val="0023580E"/>
    <w:rsid w:val="00244DF1"/>
    <w:rsid w:val="00257A66"/>
    <w:rsid w:val="00267A83"/>
    <w:rsid w:val="00275ED5"/>
    <w:rsid w:val="00295F06"/>
    <w:rsid w:val="00296207"/>
    <w:rsid w:val="002D4DB8"/>
    <w:rsid w:val="002E0733"/>
    <w:rsid w:val="002E6E5E"/>
    <w:rsid w:val="002F3472"/>
    <w:rsid w:val="002F6983"/>
    <w:rsid w:val="00322368"/>
    <w:rsid w:val="00322A46"/>
    <w:rsid w:val="00331CF8"/>
    <w:rsid w:val="003357C2"/>
    <w:rsid w:val="00340A80"/>
    <w:rsid w:val="0036512D"/>
    <w:rsid w:val="003834D1"/>
    <w:rsid w:val="003C66B1"/>
    <w:rsid w:val="003D2401"/>
    <w:rsid w:val="003E1832"/>
    <w:rsid w:val="003F6D67"/>
    <w:rsid w:val="00424978"/>
    <w:rsid w:val="00453F95"/>
    <w:rsid w:val="00456E11"/>
    <w:rsid w:val="00466945"/>
    <w:rsid w:val="004710CD"/>
    <w:rsid w:val="004921EC"/>
    <w:rsid w:val="004A6F2C"/>
    <w:rsid w:val="004B25B4"/>
    <w:rsid w:val="004D209A"/>
    <w:rsid w:val="004D5A5E"/>
    <w:rsid w:val="005006EA"/>
    <w:rsid w:val="005202BE"/>
    <w:rsid w:val="0052551D"/>
    <w:rsid w:val="00537DE0"/>
    <w:rsid w:val="00543EFD"/>
    <w:rsid w:val="0057677A"/>
    <w:rsid w:val="0057698E"/>
    <w:rsid w:val="005D10EB"/>
    <w:rsid w:val="005D56E4"/>
    <w:rsid w:val="005F0C55"/>
    <w:rsid w:val="00604343"/>
    <w:rsid w:val="0061262C"/>
    <w:rsid w:val="006221ED"/>
    <w:rsid w:val="00634AA5"/>
    <w:rsid w:val="00653066"/>
    <w:rsid w:val="0066022B"/>
    <w:rsid w:val="006658E0"/>
    <w:rsid w:val="006716BD"/>
    <w:rsid w:val="006735FF"/>
    <w:rsid w:val="00687142"/>
    <w:rsid w:val="0069177F"/>
    <w:rsid w:val="006A08A5"/>
    <w:rsid w:val="006B2AE0"/>
    <w:rsid w:val="006C3DA5"/>
    <w:rsid w:val="006C614C"/>
    <w:rsid w:val="006C616B"/>
    <w:rsid w:val="006D0100"/>
    <w:rsid w:val="006D2BBB"/>
    <w:rsid w:val="006D3E39"/>
    <w:rsid w:val="006F2C08"/>
    <w:rsid w:val="0071502D"/>
    <w:rsid w:val="007323BE"/>
    <w:rsid w:val="00732D91"/>
    <w:rsid w:val="0073339C"/>
    <w:rsid w:val="00740B1C"/>
    <w:rsid w:val="007529F2"/>
    <w:rsid w:val="00794F55"/>
    <w:rsid w:val="007D0D62"/>
    <w:rsid w:val="007D2B6A"/>
    <w:rsid w:val="007E2638"/>
    <w:rsid w:val="007E4E78"/>
    <w:rsid w:val="007F0682"/>
    <w:rsid w:val="00801FF9"/>
    <w:rsid w:val="0080393C"/>
    <w:rsid w:val="00807B5B"/>
    <w:rsid w:val="00821185"/>
    <w:rsid w:val="00821481"/>
    <w:rsid w:val="00822CDD"/>
    <w:rsid w:val="00826852"/>
    <w:rsid w:val="00831FE9"/>
    <w:rsid w:val="008404D2"/>
    <w:rsid w:val="00854982"/>
    <w:rsid w:val="00855167"/>
    <w:rsid w:val="008602C4"/>
    <w:rsid w:val="00877299"/>
    <w:rsid w:val="00880B0D"/>
    <w:rsid w:val="00881C1B"/>
    <w:rsid w:val="0089429E"/>
    <w:rsid w:val="008C2B60"/>
    <w:rsid w:val="008E0FAB"/>
    <w:rsid w:val="00966A20"/>
    <w:rsid w:val="00973B9B"/>
    <w:rsid w:val="009C2C1B"/>
    <w:rsid w:val="00A30EB8"/>
    <w:rsid w:val="00A4605E"/>
    <w:rsid w:val="00A51218"/>
    <w:rsid w:val="00A67378"/>
    <w:rsid w:val="00A701CC"/>
    <w:rsid w:val="00A74FF4"/>
    <w:rsid w:val="00A842CF"/>
    <w:rsid w:val="00A84738"/>
    <w:rsid w:val="00A87CC8"/>
    <w:rsid w:val="00A916FB"/>
    <w:rsid w:val="00AC4864"/>
    <w:rsid w:val="00B12305"/>
    <w:rsid w:val="00B303D4"/>
    <w:rsid w:val="00B30E44"/>
    <w:rsid w:val="00B36F86"/>
    <w:rsid w:val="00B372BC"/>
    <w:rsid w:val="00B720CB"/>
    <w:rsid w:val="00B749A8"/>
    <w:rsid w:val="00B813A8"/>
    <w:rsid w:val="00B85A57"/>
    <w:rsid w:val="00BC7FA8"/>
    <w:rsid w:val="00BE6168"/>
    <w:rsid w:val="00C06075"/>
    <w:rsid w:val="00C13BCB"/>
    <w:rsid w:val="00C26771"/>
    <w:rsid w:val="00C32CF8"/>
    <w:rsid w:val="00C54668"/>
    <w:rsid w:val="00C72993"/>
    <w:rsid w:val="00C85CF0"/>
    <w:rsid w:val="00C9005A"/>
    <w:rsid w:val="00C97754"/>
    <w:rsid w:val="00CA149F"/>
    <w:rsid w:val="00CA3278"/>
    <w:rsid w:val="00CC426F"/>
    <w:rsid w:val="00CC68C4"/>
    <w:rsid w:val="00CD201B"/>
    <w:rsid w:val="00CD2251"/>
    <w:rsid w:val="00D14B81"/>
    <w:rsid w:val="00D16810"/>
    <w:rsid w:val="00D2135D"/>
    <w:rsid w:val="00D26532"/>
    <w:rsid w:val="00D32B4C"/>
    <w:rsid w:val="00D36DDC"/>
    <w:rsid w:val="00D45A3C"/>
    <w:rsid w:val="00D52711"/>
    <w:rsid w:val="00D72341"/>
    <w:rsid w:val="00D84D61"/>
    <w:rsid w:val="00D9658F"/>
    <w:rsid w:val="00DA6992"/>
    <w:rsid w:val="00DC338D"/>
    <w:rsid w:val="00DC342F"/>
    <w:rsid w:val="00DF29F5"/>
    <w:rsid w:val="00E04302"/>
    <w:rsid w:val="00E119F0"/>
    <w:rsid w:val="00E12823"/>
    <w:rsid w:val="00E20FC7"/>
    <w:rsid w:val="00E30B8E"/>
    <w:rsid w:val="00E365CB"/>
    <w:rsid w:val="00E55046"/>
    <w:rsid w:val="00E66447"/>
    <w:rsid w:val="00E77BD1"/>
    <w:rsid w:val="00E84878"/>
    <w:rsid w:val="00E9090F"/>
    <w:rsid w:val="00EC5326"/>
    <w:rsid w:val="00ED0D0A"/>
    <w:rsid w:val="00ED6D59"/>
    <w:rsid w:val="00EE4201"/>
    <w:rsid w:val="00EE6CB3"/>
    <w:rsid w:val="00EF00EB"/>
    <w:rsid w:val="00EF0CCF"/>
    <w:rsid w:val="00F05F00"/>
    <w:rsid w:val="00F07F07"/>
    <w:rsid w:val="00F305BE"/>
    <w:rsid w:val="00F32585"/>
    <w:rsid w:val="00F37C31"/>
    <w:rsid w:val="00F430FD"/>
    <w:rsid w:val="00F84467"/>
    <w:rsid w:val="00FA1FB8"/>
    <w:rsid w:val="00FB29D0"/>
    <w:rsid w:val="00FB7FBA"/>
    <w:rsid w:val="00FC2BA1"/>
    <w:rsid w:val="00FC6FC7"/>
    <w:rsid w:val="00FE695C"/>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1ACFA48F-E406-4C01-AC12-8E57612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16"/>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08"/>
    <w:pPr>
      <w:widowControl w:val="0"/>
      <w:autoSpaceDE w:val="0"/>
      <w:autoSpaceDN w:val="0"/>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DF1"/>
    <w:pPr>
      <w:tabs>
        <w:tab w:val="center" w:pos="4252"/>
        <w:tab w:val="right" w:pos="8504"/>
      </w:tabs>
      <w:snapToGrid w:val="0"/>
    </w:pPr>
  </w:style>
  <w:style w:type="character" w:customStyle="1" w:styleId="a4">
    <w:name w:val="ヘッダー (文字)"/>
    <w:basedOn w:val="a0"/>
    <w:link w:val="a3"/>
    <w:uiPriority w:val="99"/>
    <w:rsid w:val="00244DF1"/>
    <w:rPr>
      <w:sz w:val="22"/>
    </w:rPr>
  </w:style>
  <w:style w:type="paragraph" w:styleId="a5">
    <w:name w:val="footer"/>
    <w:basedOn w:val="a"/>
    <w:link w:val="a6"/>
    <w:uiPriority w:val="99"/>
    <w:unhideWhenUsed/>
    <w:rsid w:val="00244DF1"/>
    <w:pPr>
      <w:tabs>
        <w:tab w:val="center" w:pos="4252"/>
        <w:tab w:val="right" w:pos="8504"/>
      </w:tabs>
      <w:snapToGrid w:val="0"/>
    </w:pPr>
  </w:style>
  <w:style w:type="character" w:customStyle="1" w:styleId="a6">
    <w:name w:val="フッター (文字)"/>
    <w:basedOn w:val="a0"/>
    <w:link w:val="a5"/>
    <w:uiPriority w:val="99"/>
    <w:rsid w:val="00244DF1"/>
    <w:rPr>
      <w:sz w:val="22"/>
    </w:rPr>
  </w:style>
  <w:style w:type="paragraph" w:styleId="a7">
    <w:name w:val="List Paragraph"/>
    <w:basedOn w:val="a"/>
    <w:uiPriority w:val="34"/>
    <w:qFormat/>
    <w:rsid w:val="00230B61"/>
    <w:pPr>
      <w:ind w:leftChars="400" w:left="840"/>
    </w:pPr>
  </w:style>
  <w:style w:type="paragraph" w:styleId="a8">
    <w:name w:val="Balloon Text"/>
    <w:basedOn w:val="a"/>
    <w:link w:val="a9"/>
    <w:uiPriority w:val="99"/>
    <w:semiHidden/>
    <w:unhideWhenUsed/>
    <w:rsid w:val="00275E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ED5"/>
    <w:rPr>
      <w:rFonts w:asciiTheme="majorHAnsi" w:eastAsiaTheme="majorEastAsia" w:hAnsiTheme="majorHAnsi" w:cstheme="majorBidi"/>
      <w:sz w:val="18"/>
      <w:szCs w:val="18"/>
    </w:rPr>
  </w:style>
  <w:style w:type="table" w:styleId="aa">
    <w:name w:val="Table Grid"/>
    <w:basedOn w:val="a1"/>
    <w:uiPriority w:val="59"/>
    <w:rsid w:val="001B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22370">
      <w:bodyDiv w:val="1"/>
      <w:marLeft w:val="0"/>
      <w:marRight w:val="0"/>
      <w:marTop w:val="0"/>
      <w:marBottom w:val="0"/>
      <w:divBdr>
        <w:top w:val="none" w:sz="0" w:space="0" w:color="auto"/>
        <w:left w:val="none" w:sz="0" w:space="0" w:color="auto"/>
        <w:bottom w:val="none" w:sz="0" w:space="0" w:color="auto"/>
        <w:right w:val="none" w:sz="0" w:space="0" w:color="auto"/>
      </w:divBdr>
    </w:div>
    <w:div w:id="1892884029">
      <w:bodyDiv w:val="1"/>
      <w:marLeft w:val="0"/>
      <w:marRight w:val="0"/>
      <w:marTop w:val="0"/>
      <w:marBottom w:val="0"/>
      <w:divBdr>
        <w:top w:val="none" w:sz="0" w:space="0" w:color="auto"/>
        <w:left w:val="none" w:sz="0" w:space="0" w:color="auto"/>
        <w:bottom w:val="none" w:sz="0" w:space="0" w:color="auto"/>
        <w:right w:val="none" w:sz="0" w:space="0" w:color="auto"/>
      </w:divBdr>
    </w:div>
    <w:div w:id="21375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m.go.jp/content/wamnet/pcpub/top/gyoseiShiryo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m.go.jp/content/wamnet/pcpub/to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toyama.jp/cms_pfile/00012032/00855140.xls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m.go.jp/content/wamnet/pcpub/top/" TargetMode="External"/><Relationship Id="rId4" Type="http://schemas.openxmlformats.org/officeDocument/2006/relationships/webSettings" Target="webSettings.xml"/><Relationship Id="rId9" Type="http://schemas.openxmlformats.org/officeDocument/2006/relationships/hyperlink" Target="http://www.wam.go.jp/content/wamnet/pcpub/top/gyoseiShiryou/kaigohoke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EEEA-5507-41D9-8E0D-A86A32CD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11</Pages>
  <Words>1963</Words>
  <Characters>11193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中村 英雄</cp:lastModifiedBy>
  <cp:revision>57</cp:revision>
  <cp:lastPrinted>2016-03-14T01:34:00Z</cp:lastPrinted>
  <dcterms:created xsi:type="dcterms:W3CDTF">2015-11-13T02:57:00Z</dcterms:created>
  <dcterms:modified xsi:type="dcterms:W3CDTF">2016-08-02T04:55:00Z</dcterms:modified>
</cp:coreProperties>
</file>